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6AE8" w14:textId="77777777" w:rsidR="007E45A5" w:rsidRPr="00744D06" w:rsidRDefault="007E45A5" w:rsidP="007E45A5">
      <w:pPr>
        <w:pStyle w:val="BodyA"/>
        <w:jc w:val="center"/>
        <w:rPr>
          <w:sz w:val="24"/>
          <w:szCs w:val="24"/>
        </w:rPr>
      </w:pPr>
      <w:proofErr w:type="spellStart"/>
      <w:r w:rsidRPr="00744D06">
        <w:rPr>
          <w:sz w:val="24"/>
          <w:szCs w:val="24"/>
        </w:rPr>
        <w:t>Greatfield</w:t>
      </w:r>
      <w:proofErr w:type="spellEnd"/>
      <w:r w:rsidRPr="00744D06">
        <w:rPr>
          <w:sz w:val="24"/>
          <w:szCs w:val="24"/>
        </w:rPr>
        <w:t xml:space="preserve"> Big Local Partnership (GBL</w:t>
      </w:r>
      <w:r>
        <w:rPr>
          <w:sz w:val="24"/>
          <w:szCs w:val="24"/>
        </w:rPr>
        <w:t>P</w:t>
      </w:r>
      <w:r w:rsidRPr="00744D06">
        <w:rPr>
          <w:sz w:val="24"/>
          <w:szCs w:val="24"/>
        </w:rPr>
        <w:t>) Steering Group</w:t>
      </w:r>
    </w:p>
    <w:p w14:paraId="19F40B71" w14:textId="7D9865E9" w:rsidR="007E45A5" w:rsidRPr="00744D06" w:rsidRDefault="007E45A5" w:rsidP="007E45A5">
      <w:pPr>
        <w:pStyle w:val="BodyA"/>
        <w:jc w:val="center"/>
        <w:rPr>
          <w:sz w:val="24"/>
          <w:szCs w:val="24"/>
        </w:rPr>
      </w:pPr>
      <w:r w:rsidRPr="00744D06">
        <w:rPr>
          <w:sz w:val="24"/>
          <w:szCs w:val="24"/>
        </w:rPr>
        <w:t xml:space="preserve">Tuesday </w:t>
      </w:r>
      <w:r w:rsidR="000D6291">
        <w:rPr>
          <w:sz w:val="24"/>
          <w:szCs w:val="24"/>
        </w:rPr>
        <w:t xml:space="preserve">11 </w:t>
      </w:r>
      <w:proofErr w:type="gramStart"/>
      <w:r w:rsidR="000D6291">
        <w:rPr>
          <w:sz w:val="24"/>
          <w:szCs w:val="24"/>
        </w:rPr>
        <w:t xml:space="preserve">February </w:t>
      </w:r>
      <w:r w:rsidRPr="00744D06">
        <w:rPr>
          <w:sz w:val="24"/>
          <w:szCs w:val="24"/>
        </w:rPr>
        <w:t xml:space="preserve"> 2025</w:t>
      </w:r>
      <w:proofErr w:type="gramEnd"/>
      <w:r w:rsidRPr="00744D06">
        <w:rPr>
          <w:sz w:val="24"/>
          <w:szCs w:val="24"/>
        </w:rPr>
        <w:t>,10am – 12.00.</w:t>
      </w:r>
    </w:p>
    <w:p w14:paraId="206F7E65" w14:textId="77777777" w:rsidR="007E45A5" w:rsidRPr="00744D06" w:rsidRDefault="007E45A5" w:rsidP="007E45A5">
      <w:pPr>
        <w:pStyle w:val="BodyA"/>
        <w:rPr>
          <w:b/>
          <w:bCs/>
          <w:sz w:val="24"/>
          <w:szCs w:val="24"/>
          <w:lang w:val="it-IT"/>
        </w:rPr>
      </w:pPr>
      <w:r w:rsidRPr="00744D06">
        <w:rPr>
          <w:b/>
          <w:bCs/>
          <w:sz w:val="24"/>
          <w:szCs w:val="24"/>
          <w:lang w:val="it-IT"/>
        </w:rPr>
        <w:t>Present:-</w:t>
      </w:r>
    </w:p>
    <w:p w14:paraId="70509C3D" w14:textId="160CE384" w:rsidR="007E45A5" w:rsidRPr="00744D06" w:rsidRDefault="007E45A5" w:rsidP="007E45A5">
      <w:pPr>
        <w:pStyle w:val="BodyA"/>
        <w:rPr>
          <w:sz w:val="24"/>
          <w:szCs w:val="24"/>
          <w:lang w:val="it-IT"/>
        </w:rPr>
      </w:pPr>
      <w:r w:rsidRPr="00744D06">
        <w:rPr>
          <w:b/>
          <w:bCs/>
          <w:sz w:val="24"/>
          <w:szCs w:val="24"/>
          <w:lang w:val="it-IT"/>
        </w:rPr>
        <w:t>Partnership voting members –</w:t>
      </w:r>
      <w:r w:rsidRPr="00744D06">
        <w:rPr>
          <w:sz w:val="24"/>
          <w:szCs w:val="24"/>
          <w:lang w:val="it-IT"/>
        </w:rPr>
        <w:t xml:space="preserve"> </w:t>
      </w:r>
      <w:r w:rsidR="000D6291">
        <w:rPr>
          <w:sz w:val="24"/>
          <w:szCs w:val="24"/>
          <w:lang w:val="it-IT"/>
        </w:rPr>
        <w:t>Janet Goforth</w:t>
      </w:r>
      <w:r w:rsidR="009D47ED">
        <w:rPr>
          <w:sz w:val="24"/>
          <w:szCs w:val="24"/>
          <w:lang w:val="it-IT"/>
        </w:rPr>
        <w:t xml:space="preserve"> – Vice Chair</w:t>
      </w:r>
      <w:r w:rsidR="000D6291">
        <w:rPr>
          <w:sz w:val="24"/>
          <w:szCs w:val="24"/>
          <w:lang w:val="it-IT"/>
        </w:rPr>
        <w:t xml:space="preserve">, </w:t>
      </w:r>
      <w:r w:rsidR="009A0F52" w:rsidRPr="00744D06">
        <w:rPr>
          <w:sz w:val="24"/>
          <w:szCs w:val="24"/>
          <w:lang w:val="it-IT"/>
        </w:rPr>
        <w:t>Lindsey Pearson</w:t>
      </w:r>
      <w:r w:rsidR="009A0F52">
        <w:rPr>
          <w:sz w:val="24"/>
          <w:szCs w:val="24"/>
          <w:lang w:val="it-IT"/>
        </w:rPr>
        <w:t xml:space="preserve">, </w:t>
      </w:r>
      <w:r w:rsidR="000D6291">
        <w:rPr>
          <w:sz w:val="24"/>
          <w:szCs w:val="24"/>
          <w:lang w:val="it-IT"/>
        </w:rPr>
        <w:t>Thomas Sizer – Vice Chair, Allison Smith</w:t>
      </w:r>
    </w:p>
    <w:p w14:paraId="13D436C9" w14:textId="13D155E2" w:rsidR="000D6291" w:rsidRPr="00744D06" w:rsidRDefault="007E45A5" w:rsidP="000D6291">
      <w:pPr>
        <w:pStyle w:val="BodyA"/>
        <w:rPr>
          <w:sz w:val="24"/>
          <w:szCs w:val="24"/>
          <w:lang w:val="it-IT"/>
        </w:rPr>
      </w:pPr>
      <w:r w:rsidRPr="00744D06">
        <w:rPr>
          <w:b/>
          <w:bCs/>
          <w:sz w:val="24"/>
          <w:szCs w:val="24"/>
          <w:lang w:val="it-IT"/>
        </w:rPr>
        <w:t xml:space="preserve">Partnership non-voting members – </w:t>
      </w:r>
      <w:r w:rsidR="000D6291" w:rsidRPr="00744D06">
        <w:rPr>
          <w:sz w:val="24"/>
          <w:szCs w:val="24"/>
          <w:lang w:val="it-IT"/>
        </w:rPr>
        <w:t>Steve Alltoft – LTO, Angi Beckett – Secretary, Kate Lightstead – Local Trust, Diane Thompson – SSNC, Isabelle Tracy – Chair</w:t>
      </w:r>
    </w:p>
    <w:p w14:paraId="40821084" w14:textId="261324F1" w:rsidR="007E45A5" w:rsidRPr="000D6291" w:rsidRDefault="007E45A5" w:rsidP="007E45A5">
      <w:pPr>
        <w:pStyle w:val="BodyA"/>
        <w:rPr>
          <w:sz w:val="24"/>
          <w:szCs w:val="24"/>
          <w:lang w:val="it-IT"/>
        </w:rPr>
      </w:pPr>
      <w:r w:rsidRPr="00744D06">
        <w:rPr>
          <w:b/>
          <w:bCs/>
          <w:sz w:val="24"/>
          <w:szCs w:val="24"/>
          <w:lang w:val="it-IT"/>
        </w:rPr>
        <w:t xml:space="preserve">Apologies – </w:t>
      </w:r>
      <w:r w:rsidR="000D6291" w:rsidRPr="000D6291">
        <w:rPr>
          <w:sz w:val="24"/>
          <w:szCs w:val="24"/>
          <w:lang w:val="it-IT"/>
        </w:rPr>
        <w:t>No apologies were received</w:t>
      </w:r>
    </w:p>
    <w:p w14:paraId="58C05C10" w14:textId="77777777" w:rsidR="007E45A5" w:rsidRPr="00744D06" w:rsidRDefault="007E45A5" w:rsidP="007E45A5">
      <w:pPr>
        <w:pStyle w:val="BodyA"/>
        <w:rPr>
          <w:sz w:val="24"/>
          <w:szCs w:val="24"/>
          <w:lang w:val="it-IT"/>
        </w:rPr>
      </w:pPr>
    </w:p>
    <w:p w14:paraId="6698AFEC" w14:textId="77777777" w:rsidR="007E45A5" w:rsidRPr="00744D06" w:rsidRDefault="007E45A5" w:rsidP="007E45A5">
      <w:pPr>
        <w:pStyle w:val="BodyA"/>
        <w:rPr>
          <w:b/>
          <w:bCs/>
          <w:sz w:val="24"/>
          <w:szCs w:val="24"/>
        </w:rPr>
      </w:pPr>
      <w:r w:rsidRPr="00744D06">
        <w:rPr>
          <w:b/>
          <w:bCs/>
          <w:sz w:val="24"/>
          <w:szCs w:val="24"/>
        </w:rPr>
        <w:t>1/. Welcome, apologies and Introductions.</w:t>
      </w:r>
    </w:p>
    <w:p w14:paraId="0AA1CFF9" w14:textId="0A1CE899" w:rsidR="007E45A5" w:rsidRPr="00744D06" w:rsidRDefault="007E45A5" w:rsidP="007E45A5">
      <w:pPr>
        <w:pStyle w:val="BodyA"/>
        <w:rPr>
          <w:sz w:val="24"/>
          <w:szCs w:val="24"/>
        </w:rPr>
      </w:pPr>
      <w:r w:rsidRPr="00744D06">
        <w:rPr>
          <w:sz w:val="24"/>
          <w:szCs w:val="24"/>
        </w:rPr>
        <w:t>The Chair welcomed members.</w:t>
      </w:r>
    </w:p>
    <w:p w14:paraId="3A389725" w14:textId="7B965BC3" w:rsidR="007E45A5" w:rsidRDefault="000D6291" w:rsidP="007E45A5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No apologies were received. </w:t>
      </w:r>
    </w:p>
    <w:p w14:paraId="2E1A541B" w14:textId="5863CA1A" w:rsidR="000D6291" w:rsidRPr="00744D06" w:rsidRDefault="000D6291" w:rsidP="007E45A5">
      <w:pPr>
        <w:pStyle w:val="BodyA"/>
        <w:rPr>
          <w:color w:val="0070C0"/>
          <w:sz w:val="24"/>
          <w:szCs w:val="24"/>
          <w:u w:color="0070C0"/>
        </w:rPr>
      </w:pPr>
      <w:r>
        <w:rPr>
          <w:sz w:val="24"/>
          <w:szCs w:val="24"/>
        </w:rPr>
        <w:t>It was noted that the meeting was not quorate for voting purposes.</w:t>
      </w:r>
    </w:p>
    <w:p w14:paraId="280B4826" w14:textId="77777777" w:rsidR="007E45A5" w:rsidRPr="00744D06" w:rsidRDefault="007E45A5" w:rsidP="007E45A5">
      <w:pPr>
        <w:pStyle w:val="BodyA"/>
        <w:pBdr>
          <w:bottom w:val="single" w:sz="6" w:space="0" w:color="000000"/>
        </w:pBdr>
        <w:rPr>
          <w:sz w:val="24"/>
          <w:szCs w:val="24"/>
        </w:rPr>
      </w:pPr>
    </w:p>
    <w:p w14:paraId="53DBAE3F" w14:textId="77777777" w:rsidR="007E45A5" w:rsidRDefault="007E45A5" w:rsidP="007E45A5">
      <w:pPr>
        <w:pStyle w:val="BodyA"/>
        <w:rPr>
          <w:b/>
          <w:bCs/>
          <w:sz w:val="24"/>
          <w:szCs w:val="24"/>
        </w:rPr>
      </w:pPr>
      <w:r w:rsidRPr="00744D06">
        <w:rPr>
          <w:b/>
          <w:bCs/>
          <w:sz w:val="24"/>
          <w:szCs w:val="24"/>
        </w:rPr>
        <w:t>2/. Declarations of interest</w:t>
      </w:r>
    </w:p>
    <w:p w14:paraId="33DD8C62" w14:textId="42A1E6FE" w:rsidR="000D6291" w:rsidRPr="009A0F52" w:rsidRDefault="000D6291" w:rsidP="007E45A5">
      <w:pPr>
        <w:pStyle w:val="BodyA"/>
        <w:rPr>
          <w:sz w:val="24"/>
          <w:szCs w:val="24"/>
        </w:rPr>
      </w:pPr>
      <w:r w:rsidRPr="009A0F52">
        <w:rPr>
          <w:sz w:val="24"/>
          <w:szCs w:val="24"/>
        </w:rPr>
        <w:t>Linds</w:t>
      </w:r>
      <w:r w:rsidR="009A0F52" w:rsidRPr="009A0F52">
        <w:rPr>
          <w:sz w:val="24"/>
          <w:szCs w:val="24"/>
        </w:rPr>
        <w:t>ey and Thomas declared interests in the St Hilda’s grant application.</w:t>
      </w:r>
    </w:p>
    <w:p w14:paraId="04F7D0D5" w14:textId="22C312B6" w:rsidR="009A0F52" w:rsidRDefault="009A0F52" w:rsidP="007E45A5">
      <w:pPr>
        <w:pStyle w:val="BodyA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Diane declared an interest in the St Stephen’s application.</w:t>
      </w:r>
    </w:p>
    <w:p w14:paraId="25EF85EF" w14:textId="77777777" w:rsidR="009A0F52" w:rsidRPr="00744D06" w:rsidRDefault="009A0F52" w:rsidP="007E45A5">
      <w:pPr>
        <w:pStyle w:val="BodyA"/>
        <w:pBdr>
          <w:bottom w:val="single" w:sz="6" w:space="0" w:color="000000"/>
        </w:pBdr>
        <w:rPr>
          <w:sz w:val="24"/>
          <w:szCs w:val="24"/>
        </w:rPr>
      </w:pPr>
    </w:p>
    <w:p w14:paraId="7D591738" w14:textId="014B695C" w:rsidR="007E45A5" w:rsidRDefault="007E45A5" w:rsidP="007E45A5">
      <w:pPr>
        <w:pStyle w:val="BodyA"/>
        <w:rPr>
          <w:b/>
          <w:bCs/>
          <w:sz w:val="24"/>
          <w:szCs w:val="24"/>
        </w:rPr>
      </w:pPr>
      <w:r w:rsidRPr="00744D06">
        <w:rPr>
          <w:b/>
          <w:bCs/>
          <w:sz w:val="24"/>
          <w:szCs w:val="24"/>
        </w:rPr>
        <w:t xml:space="preserve">3/. Minutes (accuracy) from the meeting of </w:t>
      </w:r>
      <w:r w:rsidR="009A0F52">
        <w:rPr>
          <w:b/>
          <w:bCs/>
          <w:sz w:val="24"/>
          <w:szCs w:val="24"/>
        </w:rPr>
        <w:t>14 January 25</w:t>
      </w:r>
    </w:p>
    <w:p w14:paraId="676A0353" w14:textId="2B69AE45" w:rsidR="009A0F52" w:rsidRPr="009A0F52" w:rsidRDefault="009A0F52" w:rsidP="007E45A5">
      <w:pPr>
        <w:pStyle w:val="BodyA"/>
        <w:rPr>
          <w:sz w:val="24"/>
          <w:szCs w:val="24"/>
        </w:rPr>
      </w:pPr>
      <w:r w:rsidRPr="009A0F52">
        <w:rPr>
          <w:sz w:val="24"/>
          <w:szCs w:val="24"/>
        </w:rPr>
        <w:t xml:space="preserve">P1 item 4, Steve requested </w:t>
      </w:r>
      <w:r w:rsidRPr="00E833F7">
        <w:rPr>
          <w:sz w:val="24"/>
          <w:szCs w:val="24"/>
          <w:u w:val="single"/>
        </w:rPr>
        <w:t>spent</w:t>
      </w:r>
      <w:r w:rsidRPr="009A0F52">
        <w:rPr>
          <w:sz w:val="24"/>
          <w:szCs w:val="24"/>
        </w:rPr>
        <w:t xml:space="preserve"> be changed to </w:t>
      </w:r>
      <w:r w:rsidRPr="00E833F7">
        <w:rPr>
          <w:sz w:val="24"/>
          <w:szCs w:val="24"/>
          <w:u w:val="single"/>
        </w:rPr>
        <w:t>allocated</w:t>
      </w:r>
      <w:r w:rsidRPr="009A0F52">
        <w:rPr>
          <w:sz w:val="24"/>
          <w:szCs w:val="24"/>
        </w:rPr>
        <w:t>.</w:t>
      </w:r>
    </w:p>
    <w:p w14:paraId="4E5184CD" w14:textId="0D91A27C" w:rsidR="009A0F52" w:rsidRPr="009A0F52" w:rsidRDefault="009A0F52" w:rsidP="007E45A5">
      <w:pPr>
        <w:pStyle w:val="BodyA"/>
        <w:rPr>
          <w:sz w:val="24"/>
          <w:szCs w:val="24"/>
        </w:rPr>
      </w:pPr>
      <w:r w:rsidRPr="009A0F52">
        <w:rPr>
          <w:sz w:val="24"/>
          <w:szCs w:val="24"/>
        </w:rPr>
        <w:t xml:space="preserve">P2 Lindsey requested the title </w:t>
      </w:r>
      <w:proofErr w:type="spellStart"/>
      <w:r w:rsidRPr="00E833F7">
        <w:rPr>
          <w:sz w:val="24"/>
          <w:szCs w:val="24"/>
          <w:u w:val="single"/>
        </w:rPr>
        <w:t>Futurekraft</w:t>
      </w:r>
      <w:proofErr w:type="spellEnd"/>
      <w:r w:rsidRPr="009A0F52">
        <w:rPr>
          <w:sz w:val="24"/>
          <w:szCs w:val="24"/>
        </w:rPr>
        <w:t xml:space="preserve"> be changed to </w:t>
      </w:r>
      <w:proofErr w:type="spellStart"/>
      <w:r w:rsidRPr="00E833F7">
        <w:rPr>
          <w:sz w:val="24"/>
          <w:szCs w:val="24"/>
          <w:u w:val="single"/>
        </w:rPr>
        <w:t>Futurekraft</w:t>
      </w:r>
      <w:proofErr w:type="spellEnd"/>
      <w:r w:rsidRPr="00E833F7">
        <w:rPr>
          <w:sz w:val="24"/>
          <w:szCs w:val="24"/>
          <w:u w:val="single"/>
        </w:rPr>
        <w:t>/St Hilda’s Development</w:t>
      </w:r>
      <w:r w:rsidRPr="009A0F52">
        <w:rPr>
          <w:sz w:val="24"/>
          <w:szCs w:val="24"/>
        </w:rPr>
        <w:t xml:space="preserve">. </w:t>
      </w:r>
    </w:p>
    <w:p w14:paraId="2792B8A6" w14:textId="16438991" w:rsidR="009A0F52" w:rsidRPr="009A0F52" w:rsidRDefault="009A0F52" w:rsidP="007E45A5">
      <w:pPr>
        <w:pStyle w:val="BodyA"/>
        <w:rPr>
          <w:sz w:val="24"/>
          <w:szCs w:val="24"/>
        </w:rPr>
      </w:pPr>
      <w:r w:rsidRPr="009A0F52">
        <w:rPr>
          <w:sz w:val="24"/>
          <w:szCs w:val="24"/>
        </w:rPr>
        <w:t xml:space="preserve">With these changes, the minutes were accepted as a true and accurate record. </w:t>
      </w:r>
    </w:p>
    <w:p w14:paraId="1879A550" w14:textId="67E461F4" w:rsidR="007E45A5" w:rsidRDefault="007E45A5" w:rsidP="007E45A5">
      <w:pPr>
        <w:pStyle w:val="BodyA"/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18C39C85" w14:textId="04A2D214" w:rsidR="007E45A5" w:rsidRDefault="007E45A5" w:rsidP="007E45A5">
      <w:pPr>
        <w:pStyle w:val="BodyA"/>
        <w:rPr>
          <w:b/>
          <w:bCs/>
          <w:sz w:val="24"/>
          <w:szCs w:val="24"/>
        </w:rPr>
      </w:pPr>
      <w:r w:rsidRPr="00744D06">
        <w:rPr>
          <w:b/>
          <w:bCs/>
          <w:sz w:val="24"/>
          <w:szCs w:val="24"/>
        </w:rPr>
        <w:t xml:space="preserve">4/. </w:t>
      </w:r>
      <w:r w:rsidR="009A0F52">
        <w:rPr>
          <w:b/>
          <w:bCs/>
          <w:sz w:val="24"/>
          <w:szCs w:val="24"/>
        </w:rPr>
        <w:t>Draft Budget to Close Out</w:t>
      </w:r>
    </w:p>
    <w:p w14:paraId="64AAA4C5" w14:textId="092E2F9B" w:rsidR="007F1853" w:rsidRPr="007F1853" w:rsidRDefault="007F1853" w:rsidP="007E45A5">
      <w:pPr>
        <w:pStyle w:val="BodyA"/>
        <w:rPr>
          <w:sz w:val="24"/>
          <w:szCs w:val="24"/>
          <w:u w:val="single"/>
        </w:rPr>
      </w:pPr>
      <w:r w:rsidRPr="007F1853">
        <w:rPr>
          <w:sz w:val="24"/>
          <w:szCs w:val="24"/>
          <w:u w:val="single"/>
        </w:rPr>
        <w:t>Draft budget proposals</w:t>
      </w:r>
    </w:p>
    <w:p w14:paraId="4D7FBBCC" w14:textId="794C22A4" w:rsidR="009A0F52" w:rsidRDefault="009A0F52" w:rsidP="007E45A5">
      <w:pPr>
        <w:pStyle w:val="BodyA"/>
        <w:rPr>
          <w:sz w:val="24"/>
          <w:szCs w:val="24"/>
        </w:rPr>
      </w:pPr>
      <w:r w:rsidRPr="009A0F52">
        <w:rPr>
          <w:sz w:val="24"/>
          <w:szCs w:val="24"/>
        </w:rPr>
        <w:t xml:space="preserve">The Chair presented a draft budget proposing how the remaining budget may be allocated by the end of March. </w:t>
      </w:r>
      <w:r>
        <w:rPr>
          <w:sz w:val="24"/>
          <w:szCs w:val="24"/>
        </w:rPr>
        <w:t xml:space="preserve"> She stressed that these were just </w:t>
      </w:r>
      <w:r w:rsidR="00537B93">
        <w:rPr>
          <w:sz w:val="24"/>
          <w:szCs w:val="24"/>
        </w:rPr>
        <w:t>suggestions</w:t>
      </w:r>
      <w:r>
        <w:rPr>
          <w:sz w:val="24"/>
          <w:szCs w:val="24"/>
        </w:rPr>
        <w:t xml:space="preserve"> as a framework and alternative ideas were welcome.  The proposals were discussed and largely accepted as </w:t>
      </w:r>
      <w:r w:rsidR="00E833F7">
        <w:rPr>
          <w:sz w:val="24"/>
          <w:szCs w:val="24"/>
        </w:rPr>
        <w:t>realistic</w:t>
      </w:r>
      <w:r>
        <w:rPr>
          <w:sz w:val="24"/>
          <w:szCs w:val="24"/>
        </w:rPr>
        <w:t xml:space="preserve"> options. </w:t>
      </w:r>
    </w:p>
    <w:p w14:paraId="5A4FF7A0" w14:textId="1FCECEB1" w:rsidR="00BA64AF" w:rsidRPr="009A0F52" w:rsidRDefault="00BA64AF" w:rsidP="007E45A5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It was agreed </w:t>
      </w:r>
      <w:r w:rsidR="007F1853">
        <w:rPr>
          <w:sz w:val="24"/>
          <w:szCs w:val="24"/>
        </w:rPr>
        <w:t>not</w:t>
      </w:r>
      <w:r>
        <w:rPr>
          <w:sz w:val="24"/>
          <w:szCs w:val="24"/>
        </w:rPr>
        <w:t xml:space="preserve"> to broadcast the proposals </w:t>
      </w:r>
      <w:r w:rsidR="00E833F7">
        <w:rPr>
          <w:sz w:val="24"/>
          <w:szCs w:val="24"/>
        </w:rPr>
        <w:t>publicly</w:t>
      </w:r>
      <w:r>
        <w:rPr>
          <w:sz w:val="24"/>
          <w:szCs w:val="24"/>
        </w:rPr>
        <w:t xml:space="preserve"> until they were </w:t>
      </w:r>
      <w:r w:rsidR="00E833F7">
        <w:rPr>
          <w:sz w:val="24"/>
          <w:szCs w:val="24"/>
        </w:rPr>
        <w:t>more definite.</w:t>
      </w:r>
    </w:p>
    <w:p w14:paraId="152C853B" w14:textId="66778BAB" w:rsidR="009A0F52" w:rsidRDefault="007F1853" w:rsidP="007E45A5">
      <w:pPr>
        <w:pStyle w:val="BodyA"/>
        <w:pBdr>
          <w:bottom w:val="single" w:sz="6" w:space="1" w:color="auto"/>
        </w:pBdr>
        <w:rPr>
          <w:sz w:val="24"/>
          <w:szCs w:val="24"/>
          <w:u w:val="single"/>
        </w:rPr>
      </w:pPr>
      <w:r w:rsidRPr="007F1853">
        <w:rPr>
          <w:sz w:val="24"/>
          <w:szCs w:val="24"/>
          <w:u w:val="single"/>
        </w:rPr>
        <w:lastRenderedPageBreak/>
        <w:t>St Hilda’s</w:t>
      </w:r>
    </w:p>
    <w:p w14:paraId="19887C70" w14:textId="7F9E05D5" w:rsidR="007F1853" w:rsidRDefault="007F1853" w:rsidP="007E45A5">
      <w:pPr>
        <w:pStyle w:val="BodyA"/>
        <w:pBdr>
          <w:bottom w:val="single" w:sz="6" w:space="1" w:color="auto"/>
        </w:pBdr>
        <w:rPr>
          <w:sz w:val="24"/>
          <w:szCs w:val="24"/>
        </w:rPr>
      </w:pPr>
      <w:r w:rsidRPr="007F1853">
        <w:rPr>
          <w:sz w:val="24"/>
          <w:szCs w:val="24"/>
        </w:rPr>
        <w:t xml:space="preserve">The Chair </w:t>
      </w:r>
      <w:r>
        <w:rPr>
          <w:sz w:val="24"/>
          <w:szCs w:val="24"/>
        </w:rPr>
        <w:t xml:space="preserve">issued a revised grant </w:t>
      </w:r>
      <w:r w:rsidR="000F0A67">
        <w:rPr>
          <w:sz w:val="24"/>
          <w:szCs w:val="24"/>
        </w:rPr>
        <w:t xml:space="preserve">proposal </w:t>
      </w:r>
      <w:r>
        <w:rPr>
          <w:sz w:val="24"/>
          <w:szCs w:val="24"/>
        </w:rPr>
        <w:t xml:space="preserve">application from St Hilda’s for Victoria’s post to continue for 6 months in the new form of Volunteers Development Worker. </w:t>
      </w:r>
      <w:r w:rsidR="00430B5B">
        <w:rPr>
          <w:sz w:val="24"/>
          <w:szCs w:val="24"/>
        </w:rPr>
        <w:t xml:space="preserve"> A way of recording involvement would be required. </w:t>
      </w:r>
      <w:r>
        <w:rPr>
          <w:sz w:val="24"/>
          <w:szCs w:val="24"/>
        </w:rPr>
        <w:t xml:space="preserve"> This</w:t>
      </w:r>
      <w:r w:rsidR="00430B5B">
        <w:rPr>
          <w:sz w:val="24"/>
          <w:szCs w:val="24"/>
        </w:rPr>
        <w:t xml:space="preserve"> proposal</w:t>
      </w:r>
      <w:r>
        <w:rPr>
          <w:sz w:val="24"/>
          <w:szCs w:val="24"/>
        </w:rPr>
        <w:t xml:space="preserve"> will be discussed at a future meeting.</w:t>
      </w:r>
    </w:p>
    <w:p w14:paraId="46CC7310" w14:textId="0404D6C5" w:rsidR="007F1853" w:rsidRPr="000F0A67" w:rsidRDefault="007F1853" w:rsidP="007E45A5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  <w:r w:rsidRPr="000F0A67">
        <w:rPr>
          <w:color w:val="0070C0"/>
          <w:sz w:val="24"/>
          <w:szCs w:val="24"/>
        </w:rPr>
        <w:t xml:space="preserve">Action Point – Members to read and ask Lindsey any questions they have.  </w:t>
      </w:r>
    </w:p>
    <w:p w14:paraId="6FF82AEE" w14:textId="1F326B8E" w:rsidR="007F1853" w:rsidRPr="000F0A67" w:rsidRDefault="007F1853" w:rsidP="007E45A5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  <w:r w:rsidRPr="000F0A67">
        <w:rPr>
          <w:color w:val="0070C0"/>
          <w:sz w:val="24"/>
          <w:szCs w:val="24"/>
        </w:rPr>
        <w:t>Action Point – Angi to put on next agenda.</w:t>
      </w:r>
    </w:p>
    <w:p w14:paraId="11D3603C" w14:textId="10628C98" w:rsidR="007F1853" w:rsidRDefault="007F1853" w:rsidP="007E45A5">
      <w:pPr>
        <w:pStyle w:val="BodyA"/>
        <w:pBdr>
          <w:bottom w:val="single" w:sz="6" w:space="1" w:color="auto"/>
        </w:pBdr>
        <w:rPr>
          <w:color w:val="auto"/>
          <w:sz w:val="24"/>
          <w:szCs w:val="24"/>
          <w:u w:val="single"/>
        </w:rPr>
      </w:pPr>
      <w:r w:rsidRPr="007F1853">
        <w:rPr>
          <w:color w:val="auto"/>
          <w:sz w:val="24"/>
          <w:szCs w:val="24"/>
          <w:u w:val="single"/>
        </w:rPr>
        <w:t xml:space="preserve">Michelle </w:t>
      </w:r>
      <w:proofErr w:type="spellStart"/>
      <w:r w:rsidRPr="007F1853">
        <w:rPr>
          <w:color w:val="auto"/>
          <w:sz w:val="24"/>
          <w:szCs w:val="24"/>
          <w:u w:val="single"/>
        </w:rPr>
        <w:t>Matfin</w:t>
      </w:r>
      <w:proofErr w:type="spellEnd"/>
    </w:p>
    <w:p w14:paraId="2E039D8F" w14:textId="3F8E947B" w:rsidR="007F1853" w:rsidRDefault="007F1853" w:rsidP="007E45A5">
      <w:pPr>
        <w:pStyle w:val="BodyA"/>
        <w:pBdr>
          <w:bottom w:val="single" w:sz="6" w:space="1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Chair presented Michelle </w:t>
      </w:r>
      <w:proofErr w:type="spellStart"/>
      <w:r>
        <w:rPr>
          <w:color w:val="auto"/>
          <w:sz w:val="24"/>
          <w:szCs w:val="24"/>
        </w:rPr>
        <w:t>Matfin’s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grant</w:t>
      </w:r>
      <w:r w:rsidR="000F0A67">
        <w:rPr>
          <w:color w:val="auto"/>
          <w:sz w:val="24"/>
          <w:szCs w:val="24"/>
        </w:rPr>
        <w:t xml:space="preserve"> proposal</w:t>
      </w:r>
      <w:proofErr w:type="gramEnd"/>
      <w:r>
        <w:rPr>
          <w:color w:val="auto"/>
          <w:sz w:val="24"/>
          <w:szCs w:val="24"/>
        </w:rPr>
        <w:t xml:space="preserve"> application which had some essential information missing.</w:t>
      </w:r>
      <w:r w:rsidR="000F0A67">
        <w:rPr>
          <w:color w:val="auto"/>
          <w:sz w:val="24"/>
          <w:szCs w:val="24"/>
        </w:rPr>
        <w:t xml:space="preserve"> It was suggested that some of the </w:t>
      </w:r>
      <w:proofErr w:type="gramStart"/>
      <w:r w:rsidR="000F0A67">
        <w:rPr>
          <w:color w:val="auto"/>
          <w:sz w:val="24"/>
          <w:szCs w:val="24"/>
        </w:rPr>
        <w:t>costings</w:t>
      </w:r>
      <w:proofErr w:type="gramEnd"/>
      <w:r w:rsidR="000F0A67">
        <w:rPr>
          <w:color w:val="auto"/>
          <w:sz w:val="24"/>
          <w:szCs w:val="24"/>
        </w:rPr>
        <w:t xml:space="preserve"> were high and there were more </w:t>
      </w:r>
      <w:proofErr w:type="gramStart"/>
      <w:r w:rsidR="000F0A67">
        <w:rPr>
          <w:color w:val="auto"/>
          <w:sz w:val="24"/>
          <w:szCs w:val="24"/>
        </w:rPr>
        <w:t>cost effective</w:t>
      </w:r>
      <w:proofErr w:type="gramEnd"/>
      <w:r w:rsidR="000F0A67">
        <w:rPr>
          <w:color w:val="auto"/>
          <w:sz w:val="24"/>
          <w:szCs w:val="24"/>
        </w:rPr>
        <w:t xml:space="preserve"> options available. </w:t>
      </w:r>
      <w:r>
        <w:rPr>
          <w:color w:val="auto"/>
          <w:sz w:val="24"/>
          <w:szCs w:val="24"/>
        </w:rPr>
        <w:t xml:space="preserve"> Janet and Thomas will discuss this with Michelle after Lindsey has </w:t>
      </w:r>
      <w:r w:rsidR="000F0A67">
        <w:rPr>
          <w:color w:val="auto"/>
          <w:sz w:val="24"/>
          <w:szCs w:val="24"/>
        </w:rPr>
        <w:t xml:space="preserve">spoken to her. </w:t>
      </w:r>
    </w:p>
    <w:p w14:paraId="6E435E57" w14:textId="0ED21220" w:rsidR="000F0A67" w:rsidRPr="000F0A67" w:rsidRDefault="000F0A67" w:rsidP="007E45A5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  <w:r w:rsidRPr="000F0A67">
        <w:rPr>
          <w:color w:val="0070C0"/>
          <w:sz w:val="24"/>
          <w:szCs w:val="24"/>
        </w:rPr>
        <w:t xml:space="preserve">Action Point – Lindsey to speak to Michelle and then Janet and Thomas to discuss the application to gain the necessary information. </w:t>
      </w:r>
    </w:p>
    <w:p w14:paraId="47CE774D" w14:textId="6AFF4466" w:rsidR="000F0A67" w:rsidRDefault="000F0A67" w:rsidP="007E45A5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  <w:r w:rsidRPr="000F0A67">
        <w:rPr>
          <w:color w:val="0070C0"/>
          <w:sz w:val="24"/>
          <w:szCs w:val="24"/>
        </w:rPr>
        <w:t>Action Point – Isabelle/Angi to send an electronic copy of the application to Lindsey</w:t>
      </w:r>
    </w:p>
    <w:p w14:paraId="27FCEEB9" w14:textId="599F6CC0" w:rsidR="000F0A67" w:rsidRDefault="000F0A67" w:rsidP="007E45A5">
      <w:pPr>
        <w:pStyle w:val="BodyA"/>
        <w:pBdr>
          <w:bottom w:val="single" w:sz="6" w:space="1" w:color="auto"/>
        </w:pBdr>
        <w:rPr>
          <w:color w:val="auto"/>
          <w:sz w:val="24"/>
          <w:szCs w:val="24"/>
          <w:u w:val="single"/>
        </w:rPr>
      </w:pPr>
      <w:r w:rsidRPr="000F0A67">
        <w:rPr>
          <w:color w:val="auto"/>
          <w:sz w:val="24"/>
          <w:szCs w:val="24"/>
          <w:u w:val="single"/>
        </w:rPr>
        <w:t>St Stephen’s</w:t>
      </w:r>
    </w:p>
    <w:p w14:paraId="3E727BF7" w14:textId="5E942B91" w:rsidR="000F0A67" w:rsidRDefault="000F0A67" w:rsidP="007E45A5">
      <w:pPr>
        <w:pStyle w:val="BodyA"/>
        <w:pBdr>
          <w:bottom w:val="single" w:sz="6" w:space="1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Diane will circulate her new grant proposal. </w:t>
      </w:r>
    </w:p>
    <w:p w14:paraId="58186E72" w14:textId="1C67495C" w:rsidR="000F0A67" w:rsidRDefault="000F0A67" w:rsidP="007E45A5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  <w:r w:rsidRPr="000F0A67">
        <w:rPr>
          <w:color w:val="0070C0"/>
          <w:sz w:val="24"/>
          <w:szCs w:val="24"/>
        </w:rPr>
        <w:t>Action Point – Diane to circulate grant proposal</w:t>
      </w:r>
    </w:p>
    <w:p w14:paraId="3BBA0BB6" w14:textId="61710047" w:rsidR="001A21B4" w:rsidRPr="001356D7" w:rsidRDefault="001356D7" w:rsidP="007E45A5">
      <w:pPr>
        <w:pStyle w:val="BodyA"/>
        <w:pBdr>
          <w:bottom w:val="single" w:sz="6" w:space="1" w:color="auto"/>
        </w:pBdr>
        <w:rPr>
          <w:color w:val="auto"/>
          <w:sz w:val="24"/>
          <w:szCs w:val="24"/>
        </w:rPr>
      </w:pPr>
      <w:r w:rsidRPr="001356D7">
        <w:rPr>
          <w:color w:val="auto"/>
          <w:sz w:val="24"/>
          <w:szCs w:val="24"/>
        </w:rPr>
        <w:t>Allison left at 11.30</w:t>
      </w:r>
    </w:p>
    <w:p w14:paraId="67B53D6A" w14:textId="77777777" w:rsidR="009A0F52" w:rsidRDefault="007E45A5" w:rsidP="009A0F52">
      <w:pPr>
        <w:pStyle w:val="BodyA"/>
        <w:rPr>
          <w:b/>
          <w:bCs/>
          <w:sz w:val="24"/>
          <w:szCs w:val="24"/>
        </w:rPr>
      </w:pPr>
      <w:r w:rsidRPr="007E45A5">
        <w:rPr>
          <w:b/>
          <w:bCs/>
        </w:rPr>
        <w:t>5/.</w:t>
      </w:r>
      <w:r w:rsidR="009A0F52">
        <w:rPr>
          <w:b/>
          <w:bCs/>
        </w:rPr>
        <w:t xml:space="preserve"> </w:t>
      </w:r>
      <w:r w:rsidR="009A0F52" w:rsidRPr="00744D06">
        <w:rPr>
          <w:b/>
          <w:bCs/>
          <w:sz w:val="24"/>
          <w:szCs w:val="24"/>
        </w:rPr>
        <w:t xml:space="preserve">Action points/updates arising from minutes </w:t>
      </w:r>
    </w:p>
    <w:p w14:paraId="7E99568D" w14:textId="66F7FF30" w:rsidR="007F7BE1" w:rsidRDefault="007F7BE1" w:rsidP="009A0F52">
      <w:pPr>
        <w:pStyle w:val="BodyA"/>
        <w:rPr>
          <w:sz w:val="24"/>
          <w:szCs w:val="24"/>
        </w:rPr>
      </w:pPr>
      <w:r w:rsidRPr="007F7BE1">
        <w:rPr>
          <w:sz w:val="24"/>
          <w:szCs w:val="24"/>
        </w:rPr>
        <w:t xml:space="preserve">The Chair presented a draft letter responding to the </w:t>
      </w:r>
      <w:proofErr w:type="gramStart"/>
      <w:r w:rsidRPr="007F7BE1">
        <w:rPr>
          <w:sz w:val="24"/>
          <w:szCs w:val="24"/>
        </w:rPr>
        <w:t>petition</w:t>
      </w:r>
      <w:proofErr w:type="gramEnd"/>
      <w:r w:rsidRPr="007F7BE1">
        <w:rPr>
          <w:sz w:val="24"/>
          <w:szCs w:val="24"/>
        </w:rPr>
        <w:t xml:space="preserve"> presented at the previous meeting which was discussed.  Some amendments were suggested. </w:t>
      </w:r>
    </w:p>
    <w:p w14:paraId="1F5FC469" w14:textId="31E20177" w:rsidR="007F7BE1" w:rsidRPr="00805688" w:rsidRDefault="007F7BE1" w:rsidP="009A0F52">
      <w:pPr>
        <w:pStyle w:val="BodyA"/>
        <w:rPr>
          <w:color w:val="0070C0"/>
          <w:sz w:val="24"/>
          <w:szCs w:val="24"/>
        </w:rPr>
      </w:pPr>
      <w:r w:rsidRPr="00805688">
        <w:rPr>
          <w:color w:val="0070C0"/>
          <w:sz w:val="24"/>
          <w:szCs w:val="24"/>
        </w:rPr>
        <w:t xml:space="preserve">Action Point – Isabelle to amend the draft </w:t>
      </w:r>
    </w:p>
    <w:p w14:paraId="7370B286" w14:textId="4D896321" w:rsidR="008257A9" w:rsidRDefault="00805688" w:rsidP="008257A9">
      <w:pPr>
        <w:pStyle w:val="BodyA"/>
        <w:rPr>
          <w:color w:val="0070C0"/>
          <w:sz w:val="24"/>
          <w:szCs w:val="24"/>
        </w:rPr>
      </w:pPr>
      <w:r w:rsidRPr="00805688">
        <w:rPr>
          <w:color w:val="0070C0"/>
          <w:sz w:val="24"/>
          <w:szCs w:val="24"/>
        </w:rPr>
        <w:t>Action point – Angi to send to all petitioners</w:t>
      </w:r>
    </w:p>
    <w:p w14:paraId="41E3235E" w14:textId="1816FBA9" w:rsidR="008257A9" w:rsidRDefault="008257A9" w:rsidP="008257A9">
      <w:pPr>
        <w:pStyle w:val="BodyA"/>
        <w:pBdr>
          <w:bottom w:val="single" w:sz="6" w:space="1" w:color="auto"/>
        </w:pBdr>
        <w:rPr>
          <w:color w:val="0070C0"/>
          <w:sz w:val="24"/>
          <w:szCs w:val="24"/>
        </w:rPr>
      </w:pPr>
    </w:p>
    <w:p w14:paraId="066C8CA7" w14:textId="77777777" w:rsidR="00BC4193" w:rsidRPr="008257A9" w:rsidRDefault="00BC4193" w:rsidP="00BC4193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8257A9">
        <w:rPr>
          <w:b/>
          <w:bCs/>
          <w:color w:val="auto"/>
          <w:sz w:val="24"/>
          <w:szCs w:val="24"/>
        </w:rPr>
        <w:t>6/. Partner Updates</w:t>
      </w:r>
    </w:p>
    <w:p w14:paraId="7E6E7128" w14:textId="77777777" w:rsidR="001A21B4" w:rsidRDefault="00BC4193" w:rsidP="00BC4193">
      <w:pPr>
        <w:pStyle w:val="BodyA"/>
        <w:pBdr>
          <w:top w:val="none" w:sz="0" w:space="0" w:color="auto"/>
        </w:pBdr>
        <w:rPr>
          <w:sz w:val="24"/>
          <w:szCs w:val="24"/>
        </w:rPr>
      </w:pPr>
      <w:r w:rsidRPr="00E833F7">
        <w:rPr>
          <w:sz w:val="24"/>
          <w:szCs w:val="24"/>
        </w:rPr>
        <w:t>Diane enthused about Upshot (a data management system) and the possibilities of the reports and in</w:t>
      </w:r>
      <w:r w:rsidR="00E833F7">
        <w:rPr>
          <w:sz w:val="24"/>
          <w:szCs w:val="24"/>
        </w:rPr>
        <w:t>sights</w:t>
      </w:r>
      <w:r w:rsidRPr="00E833F7">
        <w:rPr>
          <w:sz w:val="24"/>
          <w:szCs w:val="24"/>
        </w:rPr>
        <w:t xml:space="preserve"> it can generate. She considered that these could be useful, including</w:t>
      </w:r>
      <w:r w:rsidR="00E833F7">
        <w:rPr>
          <w:sz w:val="24"/>
          <w:szCs w:val="24"/>
        </w:rPr>
        <w:t xml:space="preserve"> for</w:t>
      </w:r>
      <w:r w:rsidRPr="00E833F7">
        <w:rPr>
          <w:sz w:val="24"/>
          <w:szCs w:val="24"/>
        </w:rPr>
        <w:t xml:space="preserve"> further funding applications. She</w:t>
      </w:r>
    </w:p>
    <w:p w14:paraId="1C60F042" w14:textId="5AAEC954" w:rsidR="00BC4193" w:rsidRPr="00E833F7" w:rsidRDefault="00BC4193" w:rsidP="00BC4193">
      <w:pPr>
        <w:pStyle w:val="BodyA"/>
        <w:pBdr>
          <w:top w:val="none" w:sz="0" w:space="0" w:color="auto"/>
        </w:pBdr>
        <w:rPr>
          <w:sz w:val="24"/>
          <w:szCs w:val="24"/>
        </w:rPr>
      </w:pPr>
      <w:r w:rsidRPr="00E833F7">
        <w:rPr>
          <w:sz w:val="24"/>
          <w:szCs w:val="24"/>
        </w:rPr>
        <w:t xml:space="preserve"> suggested </w:t>
      </w:r>
      <w:r w:rsidR="00E833F7">
        <w:rPr>
          <w:sz w:val="24"/>
          <w:szCs w:val="24"/>
        </w:rPr>
        <w:t>the system</w:t>
      </w:r>
      <w:r w:rsidRPr="00E833F7">
        <w:rPr>
          <w:sz w:val="24"/>
          <w:szCs w:val="24"/>
        </w:rPr>
        <w:t xml:space="preserve"> could be used collectively for many of the local community groups. It costs £1300 per year but could be helpful to bring in more funding than it costs</w:t>
      </w:r>
    </w:p>
    <w:p w14:paraId="5D856633" w14:textId="1A392198" w:rsidR="00BC4193" w:rsidRDefault="00BC4193" w:rsidP="00BC4193">
      <w:pPr>
        <w:pStyle w:val="BodyA"/>
        <w:pBdr>
          <w:top w:val="none" w:sz="0" w:space="0" w:color="auto"/>
          <w:bottom w:val="single" w:sz="6" w:space="1" w:color="auto"/>
        </w:pBdr>
      </w:pPr>
    </w:p>
    <w:p w14:paraId="30B13B35" w14:textId="361C77BF" w:rsidR="00BC4193" w:rsidRDefault="00BC4193" w:rsidP="00BC4193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7/. Financial Update</w:t>
      </w:r>
    </w:p>
    <w:p w14:paraId="66D00F17" w14:textId="7B5C6A15" w:rsidR="00BC4193" w:rsidRDefault="008648C0" w:rsidP="00BC4193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8257A9">
        <w:rPr>
          <w:color w:val="auto"/>
          <w:sz w:val="24"/>
          <w:szCs w:val="24"/>
        </w:rPr>
        <w:t xml:space="preserve">Steve advised that payment had been made to the Scouts.  The overall budget was within £500 of </w:t>
      </w:r>
      <w:proofErr w:type="gramStart"/>
      <w:r w:rsidRPr="008257A9">
        <w:rPr>
          <w:color w:val="auto"/>
          <w:sz w:val="24"/>
          <w:szCs w:val="24"/>
        </w:rPr>
        <w:t>predicted</w:t>
      </w:r>
      <w:proofErr w:type="gramEnd"/>
      <w:r w:rsidRPr="008257A9">
        <w:rPr>
          <w:color w:val="auto"/>
          <w:sz w:val="24"/>
          <w:szCs w:val="24"/>
        </w:rPr>
        <w:t xml:space="preserve"> spend</w:t>
      </w:r>
      <w:r>
        <w:rPr>
          <w:color w:val="auto"/>
          <w:sz w:val="24"/>
          <w:szCs w:val="24"/>
        </w:rPr>
        <w:t>.</w:t>
      </w:r>
    </w:p>
    <w:p w14:paraId="355466F6" w14:textId="06B1C653" w:rsidR="00BC4193" w:rsidRDefault="008648C0" w:rsidP="008257A9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8257A9">
        <w:rPr>
          <w:color w:val="auto"/>
          <w:sz w:val="24"/>
          <w:szCs w:val="24"/>
        </w:rPr>
        <w:t xml:space="preserve">The report </w:t>
      </w:r>
      <w:proofErr w:type="gramStart"/>
      <w:r w:rsidRPr="008257A9">
        <w:rPr>
          <w:color w:val="auto"/>
          <w:sz w:val="24"/>
          <w:szCs w:val="24"/>
        </w:rPr>
        <w:t>to</w:t>
      </w:r>
      <w:proofErr w:type="gramEnd"/>
      <w:r w:rsidRPr="008257A9">
        <w:rPr>
          <w:color w:val="auto"/>
          <w:sz w:val="24"/>
          <w:szCs w:val="24"/>
        </w:rPr>
        <w:t xml:space="preserve"> December had been delivered to Local Trust</w:t>
      </w:r>
      <w:r>
        <w:rPr>
          <w:color w:val="auto"/>
          <w:sz w:val="24"/>
          <w:szCs w:val="24"/>
        </w:rPr>
        <w:t>.</w:t>
      </w:r>
    </w:p>
    <w:p w14:paraId="29061B7D" w14:textId="3060698E" w:rsidR="008648C0" w:rsidRPr="008257A9" w:rsidRDefault="008648C0" w:rsidP="008648C0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query was raised as to whether any monies paid</w:t>
      </w:r>
      <w:r w:rsidRPr="00EA4FB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to grant recipients</w:t>
      </w:r>
      <w:r w:rsidR="00E1022A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and therefore ‘spent’ from the LTO account</w:t>
      </w:r>
      <w:r w:rsidR="00E1022A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would then be permitted to be spent beyond September. </w:t>
      </w:r>
    </w:p>
    <w:p w14:paraId="24790418" w14:textId="6A594DEB" w:rsidR="00BC4193" w:rsidRDefault="008648C0" w:rsidP="008648C0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>Action Point – Steve to ask Local Trust</w:t>
      </w:r>
    </w:p>
    <w:p w14:paraId="54A46B4B" w14:textId="05D890F6" w:rsidR="00BC4193" w:rsidRDefault="00BC4193" w:rsidP="008257A9">
      <w:pPr>
        <w:pStyle w:val="BodyA"/>
        <w:pBdr>
          <w:top w:val="none" w:sz="0" w:space="0" w:color="auto"/>
          <w:bottom w:val="single" w:sz="6" w:space="1" w:color="auto"/>
        </w:pBdr>
        <w:rPr>
          <w:b/>
          <w:bCs/>
          <w:color w:val="auto"/>
          <w:sz w:val="24"/>
          <w:szCs w:val="24"/>
        </w:rPr>
      </w:pPr>
    </w:p>
    <w:p w14:paraId="727EA531" w14:textId="519ED028" w:rsidR="00EA4FBA" w:rsidRDefault="00EA4FBA" w:rsidP="008257A9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EA4FBA">
        <w:rPr>
          <w:b/>
          <w:bCs/>
          <w:color w:val="auto"/>
          <w:sz w:val="24"/>
          <w:szCs w:val="24"/>
        </w:rPr>
        <w:t>8</w:t>
      </w:r>
      <w:r>
        <w:rPr>
          <w:b/>
          <w:bCs/>
          <w:color w:val="auto"/>
          <w:sz w:val="24"/>
          <w:szCs w:val="24"/>
        </w:rPr>
        <w:t>/.</w:t>
      </w:r>
      <w:r w:rsidRPr="00EA4FBA">
        <w:rPr>
          <w:b/>
          <w:bCs/>
          <w:color w:val="auto"/>
          <w:sz w:val="24"/>
          <w:szCs w:val="24"/>
        </w:rPr>
        <w:t xml:space="preserve"> Local Trust Update</w:t>
      </w:r>
    </w:p>
    <w:p w14:paraId="04565B2A" w14:textId="77777777" w:rsidR="00E1022A" w:rsidRDefault="00EA4FBA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 adoption/adaption of Bradley BL Terms of Reference and Code of Conduct and discussion of the new versions for </w:t>
      </w:r>
      <w:proofErr w:type="spellStart"/>
      <w:r>
        <w:rPr>
          <w:color w:val="auto"/>
          <w:sz w:val="24"/>
          <w:szCs w:val="24"/>
        </w:rPr>
        <w:t>Greatfield</w:t>
      </w:r>
      <w:proofErr w:type="spellEnd"/>
      <w:r>
        <w:rPr>
          <w:color w:val="auto"/>
          <w:sz w:val="24"/>
          <w:szCs w:val="24"/>
        </w:rPr>
        <w:t xml:space="preserve"> BL.</w:t>
      </w:r>
    </w:p>
    <w:p w14:paraId="1DE092F2" w14:textId="536BD830" w:rsidR="00EA4FBA" w:rsidRDefault="00EA4FBA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This agenda item was not discussed a</w:t>
      </w:r>
      <w:r w:rsidR="00E1022A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Kate was delayed and arrived at 11.50. </w:t>
      </w:r>
    </w:p>
    <w:p w14:paraId="5D6AA343" w14:textId="3067B6EE" w:rsidR="00EA4FBA" w:rsidRDefault="00EA4FBA" w:rsidP="008257A9">
      <w:pPr>
        <w:pStyle w:val="BodyA"/>
        <w:pBdr>
          <w:top w:val="none" w:sz="0" w:space="0" w:color="auto"/>
        </w:pBdr>
        <w:rPr>
          <w:color w:val="0070C0"/>
          <w:sz w:val="24"/>
          <w:szCs w:val="24"/>
        </w:rPr>
      </w:pPr>
      <w:r w:rsidRPr="00EA4FBA">
        <w:rPr>
          <w:color w:val="0070C0"/>
          <w:sz w:val="24"/>
          <w:szCs w:val="24"/>
        </w:rPr>
        <w:t xml:space="preserve">Action Point – to be considered at </w:t>
      </w:r>
      <w:r>
        <w:rPr>
          <w:color w:val="0070C0"/>
          <w:sz w:val="24"/>
          <w:szCs w:val="24"/>
        </w:rPr>
        <w:t xml:space="preserve">a </w:t>
      </w:r>
      <w:r w:rsidRPr="00EA4FBA">
        <w:rPr>
          <w:color w:val="0070C0"/>
          <w:sz w:val="24"/>
          <w:szCs w:val="24"/>
        </w:rPr>
        <w:t>future meeting.</w:t>
      </w:r>
    </w:p>
    <w:p w14:paraId="0A4D8179" w14:textId="270EEF86" w:rsidR="00EA4FBA" w:rsidRDefault="00EA4FBA" w:rsidP="008257A9">
      <w:pPr>
        <w:pStyle w:val="BodyA"/>
        <w:pBdr>
          <w:top w:val="none" w:sz="0" w:space="0" w:color="auto"/>
          <w:bottom w:val="single" w:sz="6" w:space="1" w:color="auto"/>
        </w:pBdr>
        <w:rPr>
          <w:color w:val="0070C0"/>
          <w:sz w:val="24"/>
          <w:szCs w:val="24"/>
        </w:rPr>
      </w:pPr>
    </w:p>
    <w:p w14:paraId="3B50D52D" w14:textId="054BBFE1" w:rsidR="00EA4FBA" w:rsidRPr="00EA4FBA" w:rsidRDefault="00EA4FBA" w:rsidP="008257A9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EA4FBA">
        <w:rPr>
          <w:b/>
          <w:bCs/>
          <w:color w:val="auto"/>
          <w:sz w:val="24"/>
          <w:szCs w:val="24"/>
        </w:rPr>
        <w:t>9</w:t>
      </w:r>
      <w:r>
        <w:rPr>
          <w:b/>
          <w:bCs/>
          <w:color w:val="auto"/>
          <w:sz w:val="24"/>
          <w:szCs w:val="24"/>
        </w:rPr>
        <w:t>/.</w:t>
      </w:r>
      <w:r w:rsidRPr="00EA4FBA">
        <w:rPr>
          <w:b/>
          <w:bCs/>
          <w:color w:val="auto"/>
          <w:sz w:val="24"/>
          <w:szCs w:val="24"/>
        </w:rPr>
        <w:t xml:space="preserve"> Communications and Marketing</w:t>
      </w:r>
    </w:p>
    <w:p w14:paraId="65C6050C" w14:textId="29A72049" w:rsidR="00EA4FBA" w:rsidRPr="00EA4FBA" w:rsidRDefault="00EA4FBA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 w:rsidRPr="00EA4FBA">
        <w:rPr>
          <w:color w:val="auto"/>
          <w:sz w:val="24"/>
          <w:szCs w:val="24"/>
        </w:rPr>
        <w:t xml:space="preserve">This item was not discussed. </w:t>
      </w:r>
    </w:p>
    <w:p w14:paraId="71A17C72" w14:textId="2E015A4F" w:rsidR="00EA4FBA" w:rsidRDefault="00EA4FBA" w:rsidP="008257A9">
      <w:pPr>
        <w:pStyle w:val="BodyA"/>
        <w:pBdr>
          <w:top w:val="none" w:sz="0" w:space="0" w:color="auto"/>
          <w:bottom w:val="single" w:sz="6" w:space="1" w:color="auto"/>
        </w:pBdr>
        <w:rPr>
          <w:color w:val="0070C0"/>
          <w:sz w:val="24"/>
          <w:szCs w:val="24"/>
        </w:rPr>
      </w:pPr>
    </w:p>
    <w:p w14:paraId="02F28C69" w14:textId="0ACE5FAB" w:rsidR="00EA4FBA" w:rsidRDefault="00EA4FBA" w:rsidP="008257A9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EA4FBA">
        <w:rPr>
          <w:b/>
          <w:bCs/>
          <w:color w:val="auto"/>
          <w:sz w:val="24"/>
          <w:szCs w:val="24"/>
        </w:rPr>
        <w:t>10/.</w:t>
      </w:r>
      <w:r>
        <w:rPr>
          <w:b/>
          <w:bCs/>
          <w:color w:val="auto"/>
          <w:sz w:val="24"/>
          <w:szCs w:val="24"/>
        </w:rPr>
        <w:t xml:space="preserve"> AOB</w:t>
      </w:r>
    </w:p>
    <w:p w14:paraId="5FA1F35E" w14:textId="454EF897" w:rsidR="00EA4FBA" w:rsidRDefault="00EA4FBA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Kate asked for 3 volunteers to be interviewed by Local Trust </w:t>
      </w:r>
      <w:r w:rsidR="00BC4193">
        <w:rPr>
          <w:color w:val="auto"/>
          <w:sz w:val="24"/>
          <w:szCs w:val="24"/>
        </w:rPr>
        <w:t xml:space="preserve">about their experience to put on their website. </w:t>
      </w:r>
    </w:p>
    <w:p w14:paraId="68C836E6" w14:textId="64DCEF4F" w:rsidR="00BC4193" w:rsidRDefault="00BC4193" w:rsidP="008257A9">
      <w:pPr>
        <w:pStyle w:val="BodyA"/>
        <w:pBdr>
          <w:top w:val="none" w:sz="0" w:space="0" w:color="auto"/>
          <w:bottom w:val="single" w:sz="6" w:space="1" w:color="auto"/>
        </w:pBdr>
        <w:rPr>
          <w:color w:val="auto"/>
          <w:sz w:val="24"/>
          <w:szCs w:val="24"/>
        </w:rPr>
      </w:pPr>
    </w:p>
    <w:p w14:paraId="2FC2F27A" w14:textId="630558C9" w:rsidR="00BC4193" w:rsidRDefault="00BC4193" w:rsidP="008257A9">
      <w:pPr>
        <w:pStyle w:val="BodyA"/>
        <w:pBdr>
          <w:top w:val="none" w:sz="0" w:space="0" w:color="auto"/>
        </w:pBdr>
        <w:rPr>
          <w:b/>
          <w:bCs/>
          <w:color w:val="auto"/>
          <w:sz w:val="24"/>
          <w:szCs w:val="24"/>
        </w:rPr>
      </w:pPr>
      <w:r w:rsidRPr="00BC4193">
        <w:rPr>
          <w:b/>
          <w:bCs/>
          <w:color w:val="auto"/>
          <w:sz w:val="24"/>
          <w:szCs w:val="24"/>
        </w:rPr>
        <w:t>11/. Date, Time and Location of next meeting</w:t>
      </w:r>
    </w:p>
    <w:p w14:paraId="347071D6" w14:textId="4AD5AFBD" w:rsidR="00BC4193" w:rsidRDefault="00BC4193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 March 10am – maybe beyond 12pm at St Stephen’s</w:t>
      </w:r>
    </w:p>
    <w:p w14:paraId="2837DE76" w14:textId="1985D2D0" w:rsidR="00BC4193" w:rsidRDefault="00BC4193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 March 10am-12pm at St Stephen’s</w:t>
      </w:r>
    </w:p>
    <w:p w14:paraId="024DE9A3" w14:textId="32E17E18" w:rsidR="00BC4193" w:rsidRDefault="00BC4193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Janet left at 12.10</w:t>
      </w:r>
    </w:p>
    <w:p w14:paraId="4C53C313" w14:textId="3A1F778E" w:rsidR="00BC4193" w:rsidRPr="00BC4193" w:rsidRDefault="00BC4193" w:rsidP="008257A9">
      <w:pPr>
        <w:pStyle w:val="BodyA"/>
        <w:pBdr>
          <w:top w:val="none" w:sz="0" w:space="0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Meeting ended at 12.15</w:t>
      </w:r>
    </w:p>
    <w:sectPr w:rsidR="00BC4193" w:rsidRPr="00BC4193" w:rsidSect="00E74B5C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73EE" w14:textId="77777777" w:rsidR="002E6A3F" w:rsidRDefault="002E6A3F" w:rsidP="001A21B4">
      <w:pPr>
        <w:spacing w:after="0" w:line="240" w:lineRule="auto"/>
      </w:pPr>
      <w:r>
        <w:separator/>
      </w:r>
    </w:p>
  </w:endnote>
  <w:endnote w:type="continuationSeparator" w:id="0">
    <w:p w14:paraId="267EEB92" w14:textId="77777777" w:rsidR="002E6A3F" w:rsidRDefault="002E6A3F" w:rsidP="001A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077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D7A0F" w14:textId="3F4DE19C" w:rsidR="001A21B4" w:rsidRDefault="001A2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518FD" w14:textId="77777777" w:rsidR="001A21B4" w:rsidRDefault="001A2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5831" w14:textId="77777777" w:rsidR="002E6A3F" w:rsidRDefault="002E6A3F" w:rsidP="001A21B4">
      <w:pPr>
        <w:spacing w:after="0" w:line="240" w:lineRule="auto"/>
      </w:pPr>
      <w:r>
        <w:separator/>
      </w:r>
    </w:p>
  </w:footnote>
  <w:footnote w:type="continuationSeparator" w:id="0">
    <w:p w14:paraId="1AC45ADD" w14:textId="77777777" w:rsidR="002E6A3F" w:rsidRDefault="002E6A3F" w:rsidP="001A2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A5"/>
    <w:rsid w:val="00092977"/>
    <w:rsid w:val="000D6291"/>
    <w:rsid w:val="000F0A67"/>
    <w:rsid w:val="001356D7"/>
    <w:rsid w:val="001A21B4"/>
    <w:rsid w:val="00276440"/>
    <w:rsid w:val="002E6A3F"/>
    <w:rsid w:val="00430B5B"/>
    <w:rsid w:val="00537B93"/>
    <w:rsid w:val="0054725C"/>
    <w:rsid w:val="00573102"/>
    <w:rsid w:val="005C1555"/>
    <w:rsid w:val="00665300"/>
    <w:rsid w:val="00751C3B"/>
    <w:rsid w:val="007E45A5"/>
    <w:rsid w:val="007F1853"/>
    <w:rsid w:val="007F7BE1"/>
    <w:rsid w:val="00805688"/>
    <w:rsid w:val="008257A9"/>
    <w:rsid w:val="008648C0"/>
    <w:rsid w:val="0088228D"/>
    <w:rsid w:val="008D36B8"/>
    <w:rsid w:val="009A0F52"/>
    <w:rsid w:val="009D47ED"/>
    <w:rsid w:val="00AD07CE"/>
    <w:rsid w:val="00BA64AF"/>
    <w:rsid w:val="00BC4193"/>
    <w:rsid w:val="00E1022A"/>
    <w:rsid w:val="00E74B5C"/>
    <w:rsid w:val="00E833F7"/>
    <w:rsid w:val="00EA4FBA"/>
    <w:rsid w:val="00EF4E8B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B4FC"/>
  <w15:chartTrackingRefBased/>
  <w15:docId w15:val="{AEF81273-29B0-4D53-B1E5-A1A4C61D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A5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7E45A5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Aptos" w:eastAsia="Aptos" w:hAnsi="Aptos" w:cs="Apto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B4"/>
  </w:style>
  <w:style w:type="paragraph" w:styleId="Footer">
    <w:name w:val="footer"/>
    <w:basedOn w:val="Normal"/>
    <w:link w:val="FooterChar"/>
    <w:uiPriority w:val="99"/>
    <w:unhideWhenUsed/>
    <w:rsid w:val="001A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 Beckett</dc:creator>
  <cp:keywords/>
  <dc:description/>
  <cp:lastModifiedBy>Angi Beckett</cp:lastModifiedBy>
  <cp:revision>4</cp:revision>
  <cp:lastPrinted>2025-03-04T14:14:00Z</cp:lastPrinted>
  <dcterms:created xsi:type="dcterms:W3CDTF">2025-03-04T14:13:00Z</dcterms:created>
  <dcterms:modified xsi:type="dcterms:W3CDTF">2025-03-04T14:16:00Z</dcterms:modified>
</cp:coreProperties>
</file>