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6AE8" w14:textId="77777777" w:rsidR="007E45A5" w:rsidRPr="00744D06" w:rsidRDefault="007E45A5" w:rsidP="007E45A5">
      <w:pPr>
        <w:pStyle w:val="BodyA"/>
        <w:jc w:val="center"/>
        <w:rPr>
          <w:sz w:val="24"/>
          <w:szCs w:val="24"/>
        </w:rPr>
      </w:pPr>
      <w:r w:rsidRPr="00744D06">
        <w:rPr>
          <w:sz w:val="24"/>
          <w:szCs w:val="24"/>
        </w:rPr>
        <w:t>Greatfield Big Local Partnership (GBL</w:t>
      </w:r>
      <w:r>
        <w:rPr>
          <w:sz w:val="24"/>
          <w:szCs w:val="24"/>
        </w:rPr>
        <w:t>P</w:t>
      </w:r>
      <w:r w:rsidRPr="00744D06">
        <w:rPr>
          <w:sz w:val="24"/>
          <w:szCs w:val="24"/>
        </w:rPr>
        <w:t>) Steering Group</w:t>
      </w:r>
    </w:p>
    <w:p w14:paraId="19F40B71" w14:textId="701905FC" w:rsidR="007E45A5" w:rsidRPr="00744D06" w:rsidRDefault="00327C15" w:rsidP="007E45A5">
      <w:pPr>
        <w:pStyle w:val="BodyA"/>
        <w:jc w:val="center"/>
        <w:rPr>
          <w:sz w:val="24"/>
          <w:szCs w:val="24"/>
        </w:rPr>
      </w:pPr>
      <w:r>
        <w:rPr>
          <w:sz w:val="24"/>
          <w:szCs w:val="24"/>
        </w:rPr>
        <w:t xml:space="preserve">Tuesday </w:t>
      </w:r>
      <w:r w:rsidR="005C7479">
        <w:rPr>
          <w:sz w:val="24"/>
          <w:szCs w:val="24"/>
        </w:rPr>
        <w:t>21 October</w:t>
      </w:r>
      <w:r>
        <w:rPr>
          <w:sz w:val="24"/>
          <w:szCs w:val="24"/>
        </w:rPr>
        <w:t xml:space="preserve"> 2025, 1</w:t>
      </w:r>
      <w:r w:rsidR="005C7479">
        <w:rPr>
          <w:sz w:val="24"/>
          <w:szCs w:val="24"/>
        </w:rPr>
        <w:t>5</w:t>
      </w:r>
      <w:r>
        <w:rPr>
          <w:sz w:val="24"/>
          <w:szCs w:val="24"/>
        </w:rPr>
        <w:t>.00</w:t>
      </w:r>
      <w:r w:rsidR="005C7479">
        <w:rPr>
          <w:sz w:val="24"/>
          <w:szCs w:val="24"/>
        </w:rPr>
        <w:t>-17.00</w:t>
      </w:r>
    </w:p>
    <w:p w14:paraId="4267BAA1" w14:textId="3291A380" w:rsidR="007E45A5" w:rsidRPr="00C1731F" w:rsidRDefault="007E45A5" w:rsidP="007E45A5">
      <w:pPr>
        <w:pStyle w:val="BodyA"/>
        <w:jc w:val="center"/>
        <w:rPr>
          <w:color w:val="auto"/>
          <w:sz w:val="24"/>
          <w:szCs w:val="24"/>
          <w:lang w:val="it-IT"/>
        </w:rPr>
      </w:pPr>
      <w:r w:rsidRPr="00C1731F">
        <w:rPr>
          <w:color w:val="auto"/>
          <w:sz w:val="24"/>
          <w:szCs w:val="24"/>
          <w:lang w:val="it-IT"/>
        </w:rPr>
        <w:t>Minutes</w:t>
      </w:r>
    </w:p>
    <w:p w14:paraId="206F7E65" w14:textId="77777777" w:rsidR="007E45A5" w:rsidRPr="00744D06" w:rsidRDefault="007E45A5" w:rsidP="007E45A5">
      <w:pPr>
        <w:pStyle w:val="BodyA"/>
        <w:rPr>
          <w:b/>
          <w:bCs/>
          <w:sz w:val="24"/>
          <w:szCs w:val="24"/>
          <w:lang w:val="it-IT"/>
        </w:rPr>
      </w:pPr>
      <w:r w:rsidRPr="00744D06">
        <w:rPr>
          <w:b/>
          <w:bCs/>
          <w:sz w:val="24"/>
          <w:szCs w:val="24"/>
          <w:lang w:val="it-IT"/>
        </w:rPr>
        <w:t>Present:-</w:t>
      </w:r>
    </w:p>
    <w:p w14:paraId="70509C3D" w14:textId="5D82AB29" w:rsidR="007E45A5" w:rsidRPr="00744D06" w:rsidRDefault="007E45A5" w:rsidP="007E45A5">
      <w:pPr>
        <w:pStyle w:val="BodyA"/>
        <w:rPr>
          <w:sz w:val="24"/>
          <w:szCs w:val="24"/>
          <w:lang w:val="it-IT"/>
        </w:rPr>
      </w:pPr>
      <w:r w:rsidRPr="00744D06">
        <w:rPr>
          <w:b/>
          <w:bCs/>
          <w:sz w:val="24"/>
          <w:szCs w:val="24"/>
          <w:lang w:val="it-IT"/>
        </w:rPr>
        <w:t>Partnership voting members –</w:t>
      </w:r>
      <w:r w:rsidR="005C7479" w:rsidRPr="005C7479">
        <w:rPr>
          <w:sz w:val="24"/>
          <w:szCs w:val="24"/>
          <w:lang w:val="it-IT"/>
        </w:rPr>
        <w:t>Ken Crichton,</w:t>
      </w:r>
      <w:r w:rsidR="005C7479">
        <w:rPr>
          <w:b/>
          <w:bCs/>
          <w:sz w:val="24"/>
          <w:szCs w:val="24"/>
          <w:lang w:val="it-IT"/>
        </w:rPr>
        <w:t xml:space="preserve"> </w:t>
      </w:r>
      <w:r w:rsidR="005C7479" w:rsidRPr="00DD5FA7">
        <w:rPr>
          <w:sz w:val="24"/>
          <w:szCs w:val="24"/>
          <w:lang w:val="it-IT"/>
        </w:rPr>
        <w:t xml:space="preserve">Janet Goforth – Chair (arrived at </w:t>
      </w:r>
      <w:r w:rsidR="00DD5FA7" w:rsidRPr="00DD5FA7">
        <w:rPr>
          <w:sz w:val="24"/>
          <w:szCs w:val="24"/>
          <w:lang w:val="it-IT"/>
        </w:rPr>
        <w:t>3.15),</w:t>
      </w:r>
      <w:r w:rsidR="00DD5FA7">
        <w:rPr>
          <w:b/>
          <w:bCs/>
          <w:sz w:val="24"/>
          <w:szCs w:val="24"/>
          <w:lang w:val="it-IT"/>
        </w:rPr>
        <w:t xml:space="preserve"> </w:t>
      </w:r>
      <w:r w:rsidR="005C7479" w:rsidRPr="005C7479">
        <w:rPr>
          <w:sz w:val="24"/>
          <w:szCs w:val="24"/>
          <w:lang w:val="it-IT"/>
        </w:rPr>
        <w:t>Lindsey Pearson – St Hilda’s, Thomas Sizer – vice Chair,</w:t>
      </w:r>
      <w:r w:rsidRPr="00744D06">
        <w:rPr>
          <w:sz w:val="24"/>
          <w:szCs w:val="24"/>
          <w:lang w:val="it-IT"/>
        </w:rPr>
        <w:t xml:space="preserve"> </w:t>
      </w:r>
      <w:r w:rsidR="005C7479">
        <w:rPr>
          <w:sz w:val="24"/>
          <w:szCs w:val="24"/>
          <w:lang w:val="it-IT"/>
        </w:rPr>
        <w:t>Allison Smith, Diane Thompson - SSNC</w:t>
      </w:r>
    </w:p>
    <w:p w14:paraId="5F86CF29" w14:textId="70E31C3C" w:rsidR="007E45A5" w:rsidRPr="005C7479" w:rsidRDefault="007E45A5" w:rsidP="007E45A5">
      <w:pPr>
        <w:pStyle w:val="BodyA"/>
        <w:rPr>
          <w:sz w:val="24"/>
          <w:szCs w:val="24"/>
          <w:lang w:val="it-IT"/>
        </w:rPr>
      </w:pPr>
      <w:r w:rsidRPr="00744D06">
        <w:rPr>
          <w:b/>
          <w:bCs/>
          <w:sz w:val="24"/>
          <w:szCs w:val="24"/>
          <w:lang w:val="it-IT"/>
        </w:rPr>
        <w:t xml:space="preserve">Partnership non-voting members </w:t>
      </w:r>
      <w:r w:rsidRPr="005C7479">
        <w:rPr>
          <w:sz w:val="24"/>
          <w:szCs w:val="24"/>
          <w:lang w:val="it-IT"/>
        </w:rPr>
        <w:t xml:space="preserve">– </w:t>
      </w:r>
      <w:r w:rsidR="005C7479" w:rsidRPr="005C7479">
        <w:rPr>
          <w:sz w:val="24"/>
          <w:szCs w:val="24"/>
          <w:lang w:val="it-IT"/>
        </w:rPr>
        <w:t>Steve Alltoft -LTO, Angi Beckett- Secretary, Isabelle Tracy – Project Worker</w:t>
      </w:r>
    </w:p>
    <w:p w14:paraId="40821084" w14:textId="3F265032" w:rsidR="007E45A5" w:rsidRPr="00744D06" w:rsidRDefault="007E45A5" w:rsidP="007E45A5">
      <w:pPr>
        <w:pStyle w:val="BodyA"/>
        <w:rPr>
          <w:sz w:val="24"/>
          <w:szCs w:val="24"/>
          <w:lang w:val="it-IT"/>
        </w:rPr>
      </w:pPr>
      <w:r w:rsidRPr="00744D06">
        <w:rPr>
          <w:b/>
          <w:bCs/>
          <w:sz w:val="24"/>
          <w:szCs w:val="24"/>
          <w:lang w:val="it-IT"/>
        </w:rPr>
        <w:t xml:space="preserve">Apologies – </w:t>
      </w:r>
    </w:p>
    <w:p w14:paraId="58C05C10" w14:textId="77777777" w:rsidR="007E45A5" w:rsidRPr="00744D06" w:rsidRDefault="007E45A5" w:rsidP="007E45A5">
      <w:pPr>
        <w:pStyle w:val="BodyA"/>
        <w:rPr>
          <w:sz w:val="24"/>
          <w:szCs w:val="24"/>
          <w:lang w:val="it-IT"/>
        </w:rPr>
      </w:pPr>
    </w:p>
    <w:p w14:paraId="6698AFEC" w14:textId="77777777" w:rsidR="007E45A5" w:rsidRPr="00744D06" w:rsidRDefault="007E45A5" w:rsidP="007E45A5">
      <w:pPr>
        <w:pStyle w:val="BodyA"/>
        <w:rPr>
          <w:b/>
          <w:bCs/>
          <w:sz w:val="24"/>
          <w:szCs w:val="24"/>
        </w:rPr>
      </w:pPr>
      <w:r w:rsidRPr="00744D06">
        <w:rPr>
          <w:b/>
          <w:bCs/>
          <w:sz w:val="24"/>
          <w:szCs w:val="24"/>
        </w:rPr>
        <w:t>1/. Welcome, apologies and Introductions.</w:t>
      </w:r>
    </w:p>
    <w:p w14:paraId="3A389725" w14:textId="688C05F8" w:rsidR="007E45A5" w:rsidRDefault="007E45A5" w:rsidP="00DD5FA7">
      <w:pPr>
        <w:pStyle w:val="BodyA"/>
        <w:rPr>
          <w:sz w:val="24"/>
          <w:szCs w:val="24"/>
        </w:rPr>
      </w:pPr>
      <w:r w:rsidRPr="00744D06">
        <w:rPr>
          <w:sz w:val="24"/>
          <w:szCs w:val="24"/>
        </w:rPr>
        <w:t xml:space="preserve">The </w:t>
      </w:r>
      <w:r w:rsidR="00DD5FA7">
        <w:rPr>
          <w:sz w:val="24"/>
          <w:szCs w:val="24"/>
        </w:rPr>
        <w:t xml:space="preserve">Vice </w:t>
      </w:r>
      <w:r w:rsidRPr="00744D06">
        <w:rPr>
          <w:sz w:val="24"/>
          <w:szCs w:val="24"/>
        </w:rPr>
        <w:t>Chair welcomed members</w:t>
      </w:r>
      <w:r w:rsidR="00DD5FA7">
        <w:rPr>
          <w:sz w:val="24"/>
          <w:szCs w:val="24"/>
        </w:rPr>
        <w:t>.</w:t>
      </w:r>
    </w:p>
    <w:p w14:paraId="1D375AEA" w14:textId="115D4FA1" w:rsidR="00DD5FA7" w:rsidRPr="00744D06" w:rsidRDefault="00DD5FA7" w:rsidP="00DD5FA7">
      <w:pPr>
        <w:pStyle w:val="BodyA"/>
        <w:rPr>
          <w:color w:val="0070C0"/>
          <w:sz w:val="24"/>
          <w:szCs w:val="24"/>
          <w:u w:color="0070C0"/>
        </w:rPr>
      </w:pPr>
      <w:r>
        <w:rPr>
          <w:sz w:val="24"/>
          <w:szCs w:val="24"/>
        </w:rPr>
        <w:t xml:space="preserve">Apologies were accepted from Janet as she would be late arriving. </w:t>
      </w:r>
    </w:p>
    <w:p w14:paraId="280B4826" w14:textId="77777777" w:rsidR="007E45A5" w:rsidRPr="00744D06" w:rsidRDefault="007E45A5" w:rsidP="007E45A5">
      <w:pPr>
        <w:pStyle w:val="BodyA"/>
        <w:pBdr>
          <w:bottom w:val="single" w:sz="6" w:space="0" w:color="000000"/>
        </w:pBdr>
        <w:rPr>
          <w:sz w:val="24"/>
          <w:szCs w:val="24"/>
        </w:rPr>
      </w:pPr>
    </w:p>
    <w:p w14:paraId="53DBAE3F" w14:textId="77777777" w:rsidR="007E45A5" w:rsidRDefault="007E45A5" w:rsidP="007E45A5">
      <w:pPr>
        <w:pStyle w:val="BodyA"/>
        <w:rPr>
          <w:b/>
          <w:bCs/>
          <w:sz w:val="24"/>
          <w:szCs w:val="24"/>
        </w:rPr>
      </w:pPr>
      <w:r w:rsidRPr="00744D06">
        <w:rPr>
          <w:b/>
          <w:bCs/>
          <w:sz w:val="24"/>
          <w:szCs w:val="24"/>
        </w:rPr>
        <w:t>2/. Declarations of interest</w:t>
      </w:r>
    </w:p>
    <w:p w14:paraId="1288A2C0" w14:textId="6D597A99" w:rsidR="00DD5FA7" w:rsidRPr="00DD5FA7" w:rsidRDefault="00DD5FA7" w:rsidP="007E45A5">
      <w:pPr>
        <w:pStyle w:val="BodyA"/>
        <w:rPr>
          <w:sz w:val="24"/>
          <w:szCs w:val="24"/>
        </w:rPr>
      </w:pPr>
      <w:r w:rsidRPr="00DD5FA7">
        <w:rPr>
          <w:sz w:val="24"/>
          <w:szCs w:val="24"/>
        </w:rPr>
        <w:t xml:space="preserve">There were no declarations of interest. </w:t>
      </w:r>
    </w:p>
    <w:p w14:paraId="1E42A24D" w14:textId="77777777" w:rsidR="007E45A5" w:rsidRPr="00744D06" w:rsidRDefault="007E45A5" w:rsidP="007E45A5">
      <w:pPr>
        <w:pStyle w:val="BodyA"/>
        <w:pBdr>
          <w:bottom w:val="single" w:sz="6" w:space="0" w:color="000000"/>
        </w:pBdr>
        <w:rPr>
          <w:sz w:val="24"/>
          <w:szCs w:val="24"/>
        </w:rPr>
      </w:pPr>
    </w:p>
    <w:p w14:paraId="7D591738" w14:textId="5AF350EB" w:rsidR="007E45A5" w:rsidRDefault="007E45A5" w:rsidP="007E45A5">
      <w:pPr>
        <w:pStyle w:val="BodyA"/>
        <w:rPr>
          <w:b/>
          <w:bCs/>
          <w:sz w:val="24"/>
          <w:szCs w:val="24"/>
        </w:rPr>
      </w:pPr>
      <w:r w:rsidRPr="00744D06">
        <w:rPr>
          <w:b/>
          <w:bCs/>
          <w:sz w:val="24"/>
          <w:szCs w:val="24"/>
        </w:rPr>
        <w:t>3/. Minutes (accuracy) from the meeting of</w:t>
      </w:r>
      <w:r w:rsidR="00DD5FA7">
        <w:rPr>
          <w:b/>
          <w:bCs/>
          <w:sz w:val="24"/>
          <w:szCs w:val="24"/>
        </w:rPr>
        <w:t xml:space="preserve"> 16 September 25</w:t>
      </w:r>
    </w:p>
    <w:p w14:paraId="5916C731" w14:textId="3DA6416B" w:rsidR="00DD5FA7" w:rsidRPr="00DD5FA7" w:rsidRDefault="00DD5FA7" w:rsidP="007E45A5">
      <w:pPr>
        <w:pStyle w:val="BodyA"/>
        <w:rPr>
          <w:sz w:val="24"/>
          <w:szCs w:val="24"/>
        </w:rPr>
      </w:pPr>
      <w:r w:rsidRPr="00DD5FA7">
        <w:rPr>
          <w:sz w:val="24"/>
          <w:szCs w:val="24"/>
        </w:rPr>
        <w:t>The minutes were accepted as a true and accurate record.</w:t>
      </w:r>
    </w:p>
    <w:p w14:paraId="1879A550" w14:textId="67E461F4" w:rsidR="007E45A5" w:rsidRDefault="007E45A5" w:rsidP="007E45A5">
      <w:pPr>
        <w:pStyle w:val="BodyA"/>
        <w:pBdr>
          <w:bottom w:val="single" w:sz="6" w:space="1" w:color="auto"/>
        </w:pBdr>
        <w:rPr>
          <w:b/>
          <w:bCs/>
          <w:sz w:val="24"/>
          <w:szCs w:val="24"/>
        </w:rPr>
      </w:pPr>
    </w:p>
    <w:p w14:paraId="18C39C85" w14:textId="77777777" w:rsidR="007E45A5" w:rsidRDefault="007E45A5" w:rsidP="007E45A5">
      <w:pPr>
        <w:pStyle w:val="BodyA"/>
        <w:rPr>
          <w:b/>
          <w:bCs/>
          <w:sz w:val="24"/>
          <w:szCs w:val="24"/>
        </w:rPr>
      </w:pPr>
      <w:r w:rsidRPr="00744D06">
        <w:rPr>
          <w:b/>
          <w:bCs/>
          <w:sz w:val="24"/>
          <w:szCs w:val="24"/>
        </w:rPr>
        <w:t xml:space="preserve">4/. Action points/updates arising from minutes </w:t>
      </w:r>
    </w:p>
    <w:p w14:paraId="27DBEF0C" w14:textId="528E8A70" w:rsidR="00DD5FA7" w:rsidRDefault="00DD5FA7" w:rsidP="007E45A5">
      <w:pPr>
        <w:pStyle w:val="BodyA"/>
        <w:rPr>
          <w:sz w:val="24"/>
          <w:szCs w:val="24"/>
        </w:rPr>
      </w:pPr>
      <w:r w:rsidRPr="00DD5FA7">
        <w:rPr>
          <w:sz w:val="24"/>
          <w:szCs w:val="24"/>
        </w:rPr>
        <w:t>Item 4.4 – Letter offering P</w:t>
      </w:r>
      <w:r>
        <w:rPr>
          <w:sz w:val="24"/>
          <w:szCs w:val="24"/>
        </w:rPr>
        <w:t>roj</w:t>
      </w:r>
      <w:r w:rsidRPr="00DD5FA7">
        <w:rPr>
          <w:sz w:val="24"/>
          <w:szCs w:val="24"/>
        </w:rPr>
        <w:t xml:space="preserve">ect Worker post.  Janet had signed this. </w:t>
      </w:r>
    </w:p>
    <w:p w14:paraId="61B6FE71" w14:textId="04BB568C" w:rsidR="00DD5FA7" w:rsidRDefault="00DD5FA7" w:rsidP="007E45A5">
      <w:pPr>
        <w:pStyle w:val="BodyA"/>
        <w:rPr>
          <w:sz w:val="24"/>
          <w:szCs w:val="24"/>
        </w:rPr>
      </w:pPr>
      <w:r>
        <w:rPr>
          <w:sz w:val="24"/>
          <w:szCs w:val="24"/>
        </w:rPr>
        <w:t xml:space="preserve">Item 4.6 – No one had managed to contact Debbie Peacock about the GBL plaques.  </w:t>
      </w:r>
    </w:p>
    <w:p w14:paraId="2828751C" w14:textId="3AC09E3A" w:rsidR="00DD5FA7" w:rsidRDefault="00DD5FA7" w:rsidP="007E45A5">
      <w:pPr>
        <w:pStyle w:val="BodyA"/>
        <w:rPr>
          <w:color w:val="00B0F0"/>
          <w:sz w:val="24"/>
          <w:szCs w:val="24"/>
        </w:rPr>
      </w:pPr>
      <w:r w:rsidRPr="00DD5FA7">
        <w:rPr>
          <w:color w:val="00B0F0"/>
          <w:sz w:val="24"/>
          <w:szCs w:val="24"/>
        </w:rPr>
        <w:t>Action Point – Distribution of plaques – to be added to the next agenda by Angi.</w:t>
      </w:r>
    </w:p>
    <w:p w14:paraId="5946AD04" w14:textId="6E239473" w:rsidR="00DD5FA7" w:rsidRDefault="00DD5FA7" w:rsidP="007E45A5">
      <w:pPr>
        <w:pStyle w:val="BodyA"/>
        <w:rPr>
          <w:color w:val="auto"/>
          <w:sz w:val="24"/>
          <w:szCs w:val="24"/>
        </w:rPr>
      </w:pPr>
      <w:r w:rsidRPr="00DD5FA7">
        <w:rPr>
          <w:color w:val="auto"/>
          <w:sz w:val="24"/>
          <w:szCs w:val="24"/>
        </w:rPr>
        <w:t>Item 9 -</w:t>
      </w:r>
      <w:r>
        <w:rPr>
          <w:color w:val="auto"/>
          <w:sz w:val="24"/>
          <w:szCs w:val="24"/>
        </w:rPr>
        <w:t xml:space="preserve">Steve reported that the close out of GBL was complete and that we had received confirmation from Local Trust that no more reports were required by them. </w:t>
      </w:r>
    </w:p>
    <w:p w14:paraId="1BE6B4B9" w14:textId="562EC4B2" w:rsidR="00DD5FA7" w:rsidRDefault="00DD5FA7" w:rsidP="007E45A5">
      <w:pPr>
        <w:pStyle w:val="BodyA"/>
        <w:rPr>
          <w:color w:val="auto"/>
          <w:sz w:val="24"/>
          <w:szCs w:val="24"/>
        </w:rPr>
      </w:pPr>
      <w:r>
        <w:rPr>
          <w:color w:val="auto"/>
          <w:sz w:val="24"/>
          <w:szCs w:val="24"/>
        </w:rPr>
        <w:t>Lindsey thanked Steve, as LTO, for his work.</w:t>
      </w:r>
    </w:p>
    <w:p w14:paraId="46669A88" w14:textId="216443D0" w:rsidR="00DD5FA7" w:rsidRDefault="00DD5FA7" w:rsidP="007E45A5">
      <w:pPr>
        <w:pStyle w:val="BodyA"/>
        <w:rPr>
          <w:color w:val="00B0F0"/>
          <w:sz w:val="24"/>
          <w:szCs w:val="24"/>
        </w:rPr>
      </w:pPr>
      <w:r w:rsidRPr="00DD5FA7">
        <w:rPr>
          <w:color w:val="00B0F0"/>
          <w:sz w:val="24"/>
          <w:szCs w:val="24"/>
        </w:rPr>
        <w:t>Action Point – letter of thanks to go to Probe and Local Trust – Angi and Janet.</w:t>
      </w:r>
    </w:p>
    <w:p w14:paraId="372570DC" w14:textId="00B18A52" w:rsidR="00DD5FA7" w:rsidRDefault="00DD5FA7" w:rsidP="007E45A5">
      <w:pPr>
        <w:pStyle w:val="BodyA"/>
        <w:rPr>
          <w:color w:val="auto"/>
          <w:sz w:val="24"/>
          <w:szCs w:val="24"/>
        </w:rPr>
      </w:pPr>
      <w:r w:rsidRPr="00DD5FA7">
        <w:rPr>
          <w:color w:val="auto"/>
          <w:sz w:val="24"/>
          <w:szCs w:val="24"/>
        </w:rPr>
        <w:t xml:space="preserve">Item 5 </w:t>
      </w:r>
      <w:r w:rsidR="00790769">
        <w:rPr>
          <w:color w:val="auto"/>
          <w:sz w:val="24"/>
          <w:szCs w:val="24"/>
        </w:rPr>
        <w:t>–</w:t>
      </w:r>
      <w:r w:rsidRPr="00DD5FA7">
        <w:rPr>
          <w:color w:val="auto"/>
          <w:sz w:val="24"/>
          <w:szCs w:val="24"/>
        </w:rPr>
        <w:t xml:space="preserve"> </w:t>
      </w:r>
      <w:r w:rsidR="00790769">
        <w:rPr>
          <w:color w:val="auto"/>
          <w:sz w:val="24"/>
          <w:szCs w:val="24"/>
        </w:rPr>
        <w:t xml:space="preserve">Follow-up of events </w:t>
      </w:r>
      <w:proofErr w:type="spellStart"/>
      <w:r w:rsidR="00790769">
        <w:rPr>
          <w:color w:val="auto"/>
          <w:sz w:val="24"/>
          <w:szCs w:val="24"/>
        </w:rPr>
        <w:t>programme</w:t>
      </w:r>
      <w:proofErr w:type="spellEnd"/>
      <w:r w:rsidR="00790769">
        <w:rPr>
          <w:color w:val="auto"/>
          <w:sz w:val="24"/>
          <w:szCs w:val="24"/>
        </w:rPr>
        <w:t xml:space="preserve"> needed for </w:t>
      </w:r>
      <w:proofErr w:type="spellStart"/>
      <w:r w:rsidR="00790769">
        <w:rPr>
          <w:color w:val="auto"/>
          <w:sz w:val="24"/>
          <w:szCs w:val="24"/>
        </w:rPr>
        <w:t>FaceBook</w:t>
      </w:r>
      <w:proofErr w:type="spellEnd"/>
      <w:r w:rsidR="00790769">
        <w:rPr>
          <w:color w:val="auto"/>
          <w:sz w:val="24"/>
          <w:szCs w:val="24"/>
        </w:rPr>
        <w:t xml:space="preserve"> and the website – this had not been actioned although Isabelle had sorted out documents and photos for it.  </w:t>
      </w:r>
    </w:p>
    <w:p w14:paraId="3AC15F3E" w14:textId="77762188" w:rsidR="00790769" w:rsidRDefault="00790769" w:rsidP="007E45A5">
      <w:pPr>
        <w:pStyle w:val="BodyA"/>
        <w:rPr>
          <w:color w:val="auto"/>
          <w:sz w:val="24"/>
          <w:szCs w:val="24"/>
        </w:rPr>
      </w:pPr>
      <w:r>
        <w:rPr>
          <w:color w:val="auto"/>
          <w:sz w:val="24"/>
          <w:szCs w:val="24"/>
        </w:rPr>
        <w:lastRenderedPageBreak/>
        <w:t xml:space="preserve">Members asked what had resulted from the list of names and contacts collected previously.  Isabelle responded that this was still in progress and there would be mention later in the meeting. </w:t>
      </w:r>
    </w:p>
    <w:p w14:paraId="086EBEF6" w14:textId="7ECF9E9C" w:rsidR="00790769" w:rsidRDefault="00790769" w:rsidP="007E45A5">
      <w:pPr>
        <w:pStyle w:val="BodyA"/>
        <w:rPr>
          <w:color w:val="auto"/>
          <w:sz w:val="24"/>
          <w:szCs w:val="24"/>
        </w:rPr>
      </w:pPr>
      <w:r>
        <w:rPr>
          <w:color w:val="auto"/>
          <w:sz w:val="24"/>
          <w:szCs w:val="24"/>
        </w:rPr>
        <w:t>Item 7 – Address on letterheads had been amended to the SSNC (from Probe).</w:t>
      </w:r>
    </w:p>
    <w:p w14:paraId="4D04C32C" w14:textId="70C0CDEF" w:rsidR="00327C15" w:rsidRDefault="00790769" w:rsidP="00790769">
      <w:pPr>
        <w:pStyle w:val="BodyA"/>
      </w:pPr>
      <w:r>
        <w:rPr>
          <w:color w:val="auto"/>
          <w:sz w:val="24"/>
          <w:szCs w:val="24"/>
        </w:rPr>
        <w:t xml:space="preserve">Item 7 – Letters of thanks (Kirsty) and thanks and removal from the Steering Group (Sophie) had been sent to Kirsty and Sophie. </w:t>
      </w:r>
    </w:p>
    <w:p w14:paraId="1D5DE1CF" w14:textId="77777777" w:rsidR="00327C15" w:rsidRDefault="00327C15"/>
    <w:p w14:paraId="7E27E22E" w14:textId="028DFFF9" w:rsidR="007E45A5" w:rsidRDefault="007E45A5">
      <w:pPr>
        <w:pBdr>
          <w:top w:val="single" w:sz="6" w:space="1" w:color="auto"/>
          <w:bottom w:val="single" w:sz="6" w:space="1" w:color="auto"/>
        </w:pBdr>
        <w:rPr>
          <w:b/>
          <w:bCs/>
        </w:rPr>
      </w:pPr>
      <w:r w:rsidRPr="007E45A5">
        <w:rPr>
          <w:b/>
          <w:bCs/>
        </w:rPr>
        <w:t>5/.</w:t>
      </w:r>
      <w:r w:rsidR="00327C15">
        <w:rPr>
          <w:b/>
          <w:bCs/>
        </w:rPr>
        <w:t xml:space="preserve">   </w:t>
      </w:r>
      <w:r w:rsidR="00423FE6">
        <w:rPr>
          <w:b/>
          <w:bCs/>
        </w:rPr>
        <w:t>Future of the Group</w:t>
      </w:r>
    </w:p>
    <w:p w14:paraId="7FCD5929" w14:textId="5382D853" w:rsidR="00423FE6" w:rsidRDefault="00423FE6">
      <w:pPr>
        <w:pBdr>
          <w:top w:val="single" w:sz="6" w:space="1" w:color="auto"/>
          <w:bottom w:val="single" w:sz="6" w:space="1" w:color="auto"/>
        </w:pBdr>
      </w:pPr>
      <w:r>
        <w:t>Isabelle asked what members wish to do regarding the legacy of the Group as this decision would determine what work she needed to complete.  There was discussion about how the Group might continue</w:t>
      </w:r>
      <w:r w:rsidR="00F37C05">
        <w:t xml:space="preserve"> and in what format.</w:t>
      </w:r>
    </w:p>
    <w:p w14:paraId="05629B7A" w14:textId="56AD79AE" w:rsidR="00423FE6" w:rsidRDefault="00423FE6">
      <w:pPr>
        <w:pBdr>
          <w:top w:val="single" w:sz="6" w:space="1" w:color="auto"/>
          <w:bottom w:val="single" w:sz="6" w:space="1" w:color="auto"/>
        </w:pBdr>
      </w:pPr>
      <w:r>
        <w:t xml:space="preserve">Diane mentioned that there may be an opportunity to purchase the SSNC property which would be an asset.  The prospect of the potential £10,000,000 from Government to help Greatfield area could be investigated and utilised if possible. </w:t>
      </w:r>
      <w:r w:rsidR="00F37C05">
        <w:t xml:space="preserve"> Steve noted that the legacy group (whatever its format) had a good opportunity to obtain some of the £10,000,000 as it had a proven track record of managing community projects as GBL. </w:t>
      </w:r>
    </w:p>
    <w:p w14:paraId="1CE8009E" w14:textId="5821DBFB" w:rsidR="00F37C05" w:rsidRDefault="00F37C05">
      <w:pPr>
        <w:pBdr>
          <w:top w:val="single" w:sz="6" w:space="1" w:color="auto"/>
          <w:bottom w:val="single" w:sz="6" w:space="1" w:color="auto"/>
        </w:pBdr>
      </w:pPr>
      <w:r>
        <w:t xml:space="preserve">Members asked about using the £5000 allocated to PTAs to help the Group continue. It was felt this should remain ringfenced for the PTAs at present.  </w:t>
      </w:r>
    </w:p>
    <w:p w14:paraId="10BE20F1" w14:textId="14720098" w:rsidR="00F37C05" w:rsidRDefault="00F37C05">
      <w:pPr>
        <w:pBdr>
          <w:top w:val="single" w:sz="6" w:space="1" w:color="auto"/>
          <w:bottom w:val="single" w:sz="6" w:space="1" w:color="auto"/>
        </w:pBdr>
      </w:pPr>
      <w:r>
        <w:t>(3.15 – Janet arrived)</w:t>
      </w:r>
    </w:p>
    <w:p w14:paraId="7457FCEF" w14:textId="15B2ACFC" w:rsidR="00F37C05" w:rsidRDefault="00F37C05">
      <w:pPr>
        <w:pBdr>
          <w:top w:val="single" w:sz="6" w:space="1" w:color="auto"/>
          <w:bottom w:val="single" w:sz="6" w:space="1" w:color="auto"/>
        </w:pBdr>
      </w:pPr>
      <w:r>
        <w:t xml:space="preserve">Lindsey agreed that we should maximise the group’s voice to make use of the £10,000,000, not just for SSNC community centre but also St Hilda’s and other locations in the area. </w:t>
      </w:r>
    </w:p>
    <w:p w14:paraId="448ACE3A" w14:textId="50A6A8AD" w:rsidR="00F37C05" w:rsidRDefault="00F37C05">
      <w:pPr>
        <w:pBdr>
          <w:top w:val="single" w:sz="6" w:space="1" w:color="auto"/>
          <w:bottom w:val="single" w:sz="6" w:space="1" w:color="auto"/>
        </w:pBdr>
      </w:pPr>
      <w:r>
        <w:t xml:space="preserve">Thomas suggested we should constitute the group now. Other members were agreeable.  Before a vote could be held, Steve was asked if he (as Probe) </w:t>
      </w:r>
      <w:r w:rsidR="00D64959">
        <w:t xml:space="preserve">would be interested in being an associated organisation with a seat on the new board and therefore a vote.  If he remained on the board, he may choose another representative from Probe. It was decided that Steve no longer represented the LTO and therefore could be a full, voting member. </w:t>
      </w:r>
    </w:p>
    <w:p w14:paraId="6F68FD43" w14:textId="41C8F183" w:rsidR="00D64959" w:rsidRDefault="00D64959">
      <w:pPr>
        <w:pBdr>
          <w:top w:val="single" w:sz="6" w:space="1" w:color="auto"/>
          <w:bottom w:val="single" w:sz="6" w:space="1" w:color="auto"/>
        </w:pBdr>
      </w:pPr>
      <w:r>
        <w:t xml:space="preserve">A vote was held on constituting the new group and the Steering Group of GBL to be dissolved.  The members voted unanimously in favour. </w:t>
      </w:r>
    </w:p>
    <w:p w14:paraId="1A3F9A38" w14:textId="076997B8" w:rsidR="00D64959" w:rsidRDefault="00D64959">
      <w:pPr>
        <w:pBdr>
          <w:top w:val="single" w:sz="6" w:space="1" w:color="auto"/>
          <w:bottom w:val="single" w:sz="6" w:space="1" w:color="auto"/>
        </w:pBdr>
      </w:pPr>
      <w:r>
        <w:t>(Janet resumed the Chair role)</w:t>
      </w:r>
    </w:p>
    <w:p w14:paraId="2180DA36" w14:textId="56E610F2" w:rsidR="007E45A5" w:rsidRDefault="00D64959">
      <w:pPr>
        <w:pBdr>
          <w:top w:val="single" w:sz="6" w:space="1" w:color="auto"/>
          <w:bottom w:val="single" w:sz="6" w:space="1" w:color="auto"/>
        </w:pBdr>
        <w:rPr>
          <w:b/>
          <w:bCs/>
        </w:rPr>
      </w:pPr>
      <w:r w:rsidRPr="00D64959">
        <w:rPr>
          <w:color w:val="00B0F0"/>
        </w:rPr>
        <w:t>Action Point – Isabelle and Steve to devise a plan on how the group may become constituted</w:t>
      </w:r>
      <w:r>
        <w:rPr>
          <w:color w:val="00B0F0"/>
        </w:rPr>
        <w:t xml:space="preserve"> and in what format</w:t>
      </w:r>
      <w:r w:rsidRPr="00D64959">
        <w:rPr>
          <w:color w:val="00B0F0"/>
        </w:rPr>
        <w:t>.</w:t>
      </w:r>
      <w:r>
        <w:rPr>
          <w:color w:val="00B0F0"/>
        </w:rPr>
        <w:t xml:space="preserve"> Also consider the wider engagement - who else may wish to be involved? - and how to use the remaining funds to establish the new Group.  </w:t>
      </w:r>
    </w:p>
    <w:p w14:paraId="018EACDB" w14:textId="7FB749B6" w:rsidR="00327C15" w:rsidRDefault="007E45A5" w:rsidP="00327C15">
      <w:pPr>
        <w:rPr>
          <w:b/>
          <w:bCs/>
        </w:rPr>
      </w:pPr>
      <w:r>
        <w:rPr>
          <w:b/>
          <w:bCs/>
        </w:rPr>
        <w:lastRenderedPageBreak/>
        <w:t>6/.</w:t>
      </w:r>
      <w:r w:rsidR="00327C15">
        <w:rPr>
          <w:b/>
          <w:bCs/>
        </w:rPr>
        <w:t xml:space="preserve">    </w:t>
      </w:r>
      <w:r w:rsidR="00D64959">
        <w:rPr>
          <w:b/>
          <w:bCs/>
        </w:rPr>
        <w:t>Events</w:t>
      </w:r>
    </w:p>
    <w:p w14:paraId="031F6CC7" w14:textId="420F1172" w:rsidR="00D64959" w:rsidRDefault="00D64959" w:rsidP="00327C15">
      <w:r>
        <w:t xml:space="preserve">Diane reported that there would be Halloween craft events and scary films this week (SSNC would be closed half term week). SSNC had paid for a film licence and Diane offered its use to Lindsey and Janet. Monthly films could be held at SSNC, maybe with teas.   It was suggested that the Group members attend some films to talk to residents about the legacy Group. </w:t>
      </w:r>
    </w:p>
    <w:p w14:paraId="130E1893" w14:textId="295DED62" w:rsidR="00D64959" w:rsidRDefault="00D64959" w:rsidP="00327C15">
      <w:r>
        <w:t xml:space="preserve">Although an Autumn Fayre had been mentioned, this was not planned. </w:t>
      </w:r>
    </w:p>
    <w:p w14:paraId="2CD9C101" w14:textId="5BC4422F" w:rsidR="00D64959" w:rsidRDefault="00D64959" w:rsidP="00327C15">
      <w:r>
        <w:t>Christmas Fayre – would be held at SSNC 29 Nov at 11</w:t>
      </w:r>
      <w:r w:rsidR="00494319">
        <w:t>am</w:t>
      </w:r>
      <w:r>
        <w:t>-2</w:t>
      </w:r>
      <w:r w:rsidR="00494319">
        <w:t>pm.</w:t>
      </w:r>
    </w:p>
    <w:p w14:paraId="181E85A3" w14:textId="064489C5" w:rsidR="00494319" w:rsidRDefault="00494319" w:rsidP="00327C15">
      <w:r>
        <w:t xml:space="preserve">A Christmas Tea could be an opportunity for consultation with the public about the legacy Group. </w:t>
      </w:r>
    </w:p>
    <w:p w14:paraId="7A065B35" w14:textId="238FD928" w:rsidR="00494319" w:rsidRDefault="00494319" w:rsidP="00327C15">
      <w:r>
        <w:t xml:space="preserve">A jumble sale may be held soon. </w:t>
      </w:r>
    </w:p>
    <w:p w14:paraId="3EDA18D8" w14:textId="6606D6DB" w:rsidR="00494319" w:rsidRDefault="00494319" w:rsidP="00327C15">
      <w:r>
        <w:t xml:space="preserve">St Hilda’s Christmas Fayre would be Saturday 13 December. </w:t>
      </w:r>
    </w:p>
    <w:p w14:paraId="14F26E66" w14:textId="410545A5" w:rsidR="00494319" w:rsidRDefault="00494319" w:rsidP="00327C15">
      <w:r>
        <w:t>Back To Ours event would be 2 December.</w:t>
      </w:r>
    </w:p>
    <w:p w14:paraId="3130A141" w14:textId="3E769D1E" w:rsidR="0082580C" w:rsidRDefault="0082580C" w:rsidP="00327C15">
      <w:r>
        <w:t xml:space="preserve">Members considered that table top sales may help with the current spate of anti-social behaviour (ASB) as people would leave fewer items in the streets.  If there were any leftovers from sales, we need to decide how to get rid of them.  Sue Whittle (Council representative) had chased Macmillan to empty the charity collection bins more often so heaps of donations were not left lying in the streets to set fire to. </w:t>
      </w:r>
    </w:p>
    <w:p w14:paraId="40B9220D" w14:textId="38C01D80" w:rsidR="0082580C" w:rsidRDefault="0082580C" w:rsidP="00327C15">
      <w:r>
        <w:t xml:space="preserve">The Swap ‘n’ Shop garage still has a lot of items stored in it.  We should be proactive in getting this removed.  The current occupiers have keys for access. </w:t>
      </w:r>
    </w:p>
    <w:p w14:paraId="3E1E28ED" w14:textId="27B1D5E1" w:rsidR="0082580C" w:rsidRPr="00D64959" w:rsidRDefault="0082580C" w:rsidP="00327C15">
      <w:r>
        <w:t xml:space="preserve">Isabelle is working on the festival which will be a celebration of what GBL has </w:t>
      </w:r>
      <w:r w:rsidR="00FF338A">
        <w:t>achieved and the start of a potentially sustainable festival for the legacy Group</w:t>
      </w:r>
      <w:r>
        <w:t xml:space="preserve">. </w:t>
      </w:r>
    </w:p>
    <w:p w14:paraId="315BA0B3" w14:textId="5989FB57" w:rsidR="007E45A5" w:rsidRDefault="007E45A5">
      <w:pPr>
        <w:pBdr>
          <w:bottom w:val="single" w:sz="6" w:space="1" w:color="auto"/>
          <w:between w:val="single" w:sz="6" w:space="1" w:color="auto"/>
        </w:pBdr>
        <w:rPr>
          <w:b/>
          <w:bCs/>
        </w:rPr>
      </w:pPr>
    </w:p>
    <w:p w14:paraId="1912D066" w14:textId="222D81D2" w:rsidR="00327C15" w:rsidRDefault="007E45A5" w:rsidP="00327C15">
      <w:pPr>
        <w:rPr>
          <w:b/>
          <w:bCs/>
        </w:rPr>
      </w:pPr>
      <w:r>
        <w:rPr>
          <w:b/>
          <w:bCs/>
        </w:rPr>
        <w:t>7/.</w:t>
      </w:r>
      <w:r w:rsidR="00327C15">
        <w:rPr>
          <w:b/>
          <w:bCs/>
        </w:rPr>
        <w:t xml:space="preserve"> </w:t>
      </w:r>
      <w:r w:rsidR="00FF338A">
        <w:rPr>
          <w:b/>
          <w:bCs/>
        </w:rPr>
        <w:t xml:space="preserve"> Administration</w:t>
      </w:r>
    </w:p>
    <w:p w14:paraId="3AC4DCDE" w14:textId="55E85668" w:rsidR="00FF338A" w:rsidRDefault="00FF338A" w:rsidP="00327C15">
      <w:r>
        <w:t>Angi reported that she will now normally be working 9.30-12.30 on Tuesdays, except on meeting days when it will be 2-5.</w:t>
      </w:r>
    </w:p>
    <w:p w14:paraId="5160E3FE" w14:textId="1CE5098F" w:rsidR="00FF338A" w:rsidRPr="00FF338A" w:rsidRDefault="00FF338A" w:rsidP="00327C15">
      <w:r>
        <w:t xml:space="preserve">She is also working on amendments to the achievements document and hopes to have the next draft ready for the November meeting. </w:t>
      </w:r>
    </w:p>
    <w:p w14:paraId="321FECDB" w14:textId="3BC29DB7" w:rsidR="007E45A5" w:rsidRDefault="007E45A5">
      <w:pPr>
        <w:pBdr>
          <w:bottom w:val="single" w:sz="6" w:space="1" w:color="auto"/>
          <w:between w:val="single" w:sz="6" w:space="1" w:color="auto"/>
        </w:pBdr>
        <w:rPr>
          <w:b/>
          <w:bCs/>
        </w:rPr>
      </w:pPr>
    </w:p>
    <w:p w14:paraId="6522F89D" w14:textId="31CC2445" w:rsidR="00327C15" w:rsidRPr="00FF338A" w:rsidRDefault="007E45A5" w:rsidP="00327C15">
      <w:pPr>
        <w:rPr>
          <w:b/>
          <w:bCs/>
        </w:rPr>
      </w:pPr>
      <w:r w:rsidRPr="00FF338A">
        <w:rPr>
          <w:b/>
          <w:bCs/>
        </w:rPr>
        <w:t>8/.</w:t>
      </w:r>
      <w:r w:rsidR="00327C15" w:rsidRPr="00FF338A">
        <w:rPr>
          <w:b/>
          <w:bCs/>
        </w:rPr>
        <w:t xml:space="preserve"> </w:t>
      </w:r>
      <w:r w:rsidR="00FF338A" w:rsidRPr="00FF338A">
        <w:rPr>
          <w:b/>
          <w:bCs/>
        </w:rPr>
        <w:t xml:space="preserve"> </w:t>
      </w:r>
      <w:r w:rsidR="000E0396" w:rsidRPr="00FF338A">
        <w:rPr>
          <w:b/>
          <w:bCs/>
        </w:rPr>
        <w:t>WhatsApp</w:t>
      </w:r>
    </w:p>
    <w:p w14:paraId="34294594" w14:textId="6FC05FA7" w:rsidR="00327C15" w:rsidRDefault="00FF338A" w:rsidP="00327C15">
      <w:r w:rsidRPr="00FF338A">
        <w:t>Isabelle</w:t>
      </w:r>
      <w:r>
        <w:t xml:space="preserve"> asked if members thought we needed a phone number for engagement purposes.  It is not prudent to use personal numbers for the legacy Group. Also, as Probe would no longer be the LTO and employer of various staff, we need to consider </w:t>
      </w:r>
      <w:r>
        <w:lastRenderedPageBreak/>
        <w:t xml:space="preserve">GDPR issues as current data belongs to Probe. The legacy Group will need to take care of any future data. </w:t>
      </w:r>
    </w:p>
    <w:p w14:paraId="3E83AAA0" w14:textId="09067FFB" w:rsidR="00FF338A" w:rsidRPr="00FF338A" w:rsidRDefault="00FF338A" w:rsidP="00327C15">
      <w:r>
        <w:t xml:space="preserve">It was decided not to go ahead with a phone number yet as it could not be ascertained whose account it would be.  We already have Facebook, the website and a new email address for public contact. </w:t>
      </w:r>
    </w:p>
    <w:p w14:paraId="69B51A54" w14:textId="2E5F1F46" w:rsidR="007E45A5" w:rsidRDefault="007E45A5">
      <w:pPr>
        <w:pBdr>
          <w:bottom w:val="single" w:sz="6" w:space="1" w:color="auto"/>
          <w:between w:val="single" w:sz="6" w:space="1" w:color="auto"/>
        </w:pBdr>
        <w:rPr>
          <w:b/>
          <w:bCs/>
        </w:rPr>
      </w:pPr>
    </w:p>
    <w:p w14:paraId="3A8AB0AD" w14:textId="6F8FAD18" w:rsidR="00327C15" w:rsidRDefault="007E45A5" w:rsidP="00327C15">
      <w:pPr>
        <w:rPr>
          <w:b/>
          <w:bCs/>
        </w:rPr>
      </w:pPr>
      <w:r>
        <w:rPr>
          <w:b/>
          <w:bCs/>
        </w:rPr>
        <w:t>9/.</w:t>
      </w:r>
      <w:r w:rsidR="00327C15">
        <w:rPr>
          <w:b/>
          <w:bCs/>
        </w:rPr>
        <w:t xml:space="preserve"> </w:t>
      </w:r>
      <w:r w:rsidR="00FF338A">
        <w:rPr>
          <w:b/>
          <w:bCs/>
        </w:rPr>
        <w:t>Local Trust final event</w:t>
      </w:r>
    </w:p>
    <w:p w14:paraId="25A1784F" w14:textId="520207D7" w:rsidR="00327C15" w:rsidRDefault="00FF338A" w:rsidP="00327C15">
      <w:r>
        <w:t>This will be in March 2026 and GBL is allocated 3 spaces.  Diane, Allison and Janet will attend.</w:t>
      </w:r>
    </w:p>
    <w:p w14:paraId="29D1ADE7" w14:textId="75A8A214" w:rsidR="007E45A5" w:rsidRDefault="007E45A5">
      <w:pPr>
        <w:pBdr>
          <w:bottom w:val="single" w:sz="6" w:space="1" w:color="auto"/>
          <w:between w:val="single" w:sz="6" w:space="1" w:color="auto"/>
        </w:pBdr>
        <w:rPr>
          <w:b/>
          <w:bCs/>
        </w:rPr>
      </w:pPr>
    </w:p>
    <w:p w14:paraId="33EEE23D" w14:textId="0AB4F83A" w:rsidR="00327C15" w:rsidRDefault="007E45A5" w:rsidP="00327C15">
      <w:pPr>
        <w:rPr>
          <w:b/>
          <w:bCs/>
        </w:rPr>
      </w:pPr>
      <w:r>
        <w:rPr>
          <w:b/>
          <w:bCs/>
        </w:rPr>
        <w:t xml:space="preserve">10/.  </w:t>
      </w:r>
      <w:r w:rsidR="00FF338A">
        <w:rPr>
          <w:b/>
          <w:bCs/>
        </w:rPr>
        <w:t>Partner updates</w:t>
      </w:r>
    </w:p>
    <w:p w14:paraId="2827ACF7" w14:textId="52120818" w:rsidR="00FF338A" w:rsidRDefault="00FF338A" w:rsidP="00327C15">
      <w:r>
        <w:t xml:space="preserve">None were provided. </w:t>
      </w:r>
    </w:p>
    <w:p w14:paraId="47ECD8FA" w14:textId="0E1153CE" w:rsidR="007E45A5" w:rsidRDefault="007E45A5">
      <w:pPr>
        <w:pBdr>
          <w:bottom w:val="single" w:sz="6" w:space="1" w:color="auto"/>
          <w:between w:val="single" w:sz="6" w:space="1" w:color="auto"/>
        </w:pBdr>
        <w:rPr>
          <w:b/>
          <w:bCs/>
        </w:rPr>
      </w:pPr>
    </w:p>
    <w:p w14:paraId="5BCE043A" w14:textId="76438E5A" w:rsidR="0059127F" w:rsidRPr="0059127F" w:rsidRDefault="007E45A5" w:rsidP="0059127F">
      <w:pPr>
        <w:rPr>
          <w:b/>
          <w:bCs/>
        </w:rPr>
      </w:pPr>
      <w:r w:rsidRPr="0059127F">
        <w:rPr>
          <w:b/>
          <w:bCs/>
        </w:rPr>
        <w:t xml:space="preserve">11/. </w:t>
      </w:r>
      <w:r w:rsidR="0059127F" w:rsidRPr="0059127F">
        <w:rPr>
          <w:b/>
          <w:bCs/>
        </w:rPr>
        <w:t>Aim Higher review</w:t>
      </w:r>
    </w:p>
    <w:p w14:paraId="0984FEFD" w14:textId="2AB8AD71" w:rsidR="0059127F" w:rsidRDefault="0059127F" w:rsidP="0059127F">
      <w:r>
        <w:t xml:space="preserve">Steve and Isabelle met Aim Higher twice.  They were not meeting the requirements of the agreement, including not advertising events effectively, so the contract was terminated on 13 October. </w:t>
      </w:r>
    </w:p>
    <w:p w14:paraId="5397F9F6" w14:textId="72567E6C" w:rsidR="0059127F" w:rsidRDefault="0059127F" w:rsidP="0059127F">
      <w:r>
        <w:t xml:space="preserve">This will have an impact on the budget as there will be a refund due and £9000 which was allocated has not been given to them. </w:t>
      </w:r>
    </w:p>
    <w:p w14:paraId="6D7F6915" w14:textId="4E36E230" w:rsidR="007E45A5" w:rsidRPr="0059127F" w:rsidRDefault="007E45A5" w:rsidP="0059127F">
      <w:pPr>
        <w:pBdr>
          <w:bottom w:val="single" w:sz="6" w:space="1" w:color="auto"/>
          <w:between w:val="single" w:sz="6" w:space="1" w:color="auto"/>
        </w:pBdr>
      </w:pPr>
    </w:p>
    <w:p w14:paraId="18B9014B" w14:textId="61E51DB7" w:rsidR="0059127F" w:rsidRDefault="0059127F" w:rsidP="0059127F">
      <w:pPr>
        <w:rPr>
          <w:b/>
          <w:bCs/>
        </w:rPr>
      </w:pPr>
      <w:r>
        <w:rPr>
          <w:b/>
          <w:bCs/>
        </w:rPr>
        <w:t>12/.  Financial update (LTO)</w:t>
      </w:r>
    </w:p>
    <w:p w14:paraId="0C73519F" w14:textId="6EDB73D7" w:rsidR="0059127F" w:rsidRDefault="000E0396" w:rsidP="0059127F">
      <w:r>
        <w:t xml:space="preserve">Steve presented a budget update (attached).  These figures do not consider the change in expenditure as above regarding Aim Higher. There is about £31000 that can be used as seed money for the new legacy Group if needed.  We may need to increase the pot for legacy to cover the festival. </w:t>
      </w:r>
    </w:p>
    <w:p w14:paraId="689FBDBC" w14:textId="5F4AEC06" w:rsidR="000E0396" w:rsidRPr="000E0396" w:rsidRDefault="000E0396" w:rsidP="0059127F">
      <w:pPr>
        <w:rPr>
          <w:color w:val="00B0F0"/>
        </w:rPr>
      </w:pPr>
      <w:r w:rsidRPr="000E0396">
        <w:rPr>
          <w:color w:val="00B0F0"/>
        </w:rPr>
        <w:t xml:space="preserve">Action Point – Steve to reallocate budget after discussion with Isabelle. </w:t>
      </w:r>
      <w:r>
        <w:rPr>
          <w:color w:val="00B0F0"/>
        </w:rPr>
        <w:t xml:space="preserve">Decisions to be agreed by email and a reminder sent by WhatsApp.  Lindsey to advise Thomas. </w:t>
      </w:r>
    </w:p>
    <w:p w14:paraId="6C4BD1F9" w14:textId="202CA3A0" w:rsidR="0059127F" w:rsidRPr="0059127F" w:rsidRDefault="0059127F" w:rsidP="0059127F">
      <w:pPr>
        <w:pBdr>
          <w:bottom w:val="single" w:sz="6" w:space="1" w:color="auto"/>
          <w:between w:val="single" w:sz="6" w:space="1" w:color="auto"/>
        </w:pBdr>
      </w:pPr>
    </w:p>
    <w:p w14:paraId="022A4F72" w14:textId="252ABCCD" w:rsidR="0059127F" w:rsidRDefault="0059127F" w:rsidP="0059127F">
      <w:pPr>
        <w:rPr>
          <w:b/>
          <w:bCs/>
        </w:rPr>
      </w:pPr>
      <w:r>
        <w:rPr>
          <w:b/>
          <w:bCs/>
        </w:rPr>
        <w:t>13/.  AOB</w:t>
      </w:r>
    </w:p>
    <w:p w14:paraId="2395776E" w14:textId="59360B94" w:rsidR="000E0396" w:rsidRDefault="000E0396" w:rsidP="0059127F">
      <w:r w:rsidRPr="000E0396">
        <w:t>Isabelle presented her report (attached)</w:t>
      </w:r>
      <w:r w:rsidR="00BC315F">
        <w:t xml:space="preserve"> which covered the items below.</w:t>
      </w:r>
    </w:p>
    <w:p w14:paraId="3208FBEE" w14:textId="0A4B46BA" w:rsidR="000E0396" w:rsidRDefault="000E0396" w:rsidP="0059127F">
      <w:r>
        <w:lastRenderedPageBreak/>
        <w:t xml:space="preserve">ASB – this included traffic issues, used of scooters and bikes and </w:t>
      </w:r>
      <w:proofErr w:type="spellStart"/>
      <w:r>
        <w:t>flytipping</w:t>
      </w:r>
      <w:proofErr w:type="spellEnd"/>
      <w:r>
        <w:t xml:space="preserve">.  Action to address these was discussed. Members agreed it was an opportunity to engage with residents. </w:t>
      </w:r>
    </w:p>
    <w:p w14:paraId="5E1015EE" w14:textId="64C20A79" w:rsidR="000E0396" w:rsidRDefault="000E0396" w:rsidP="0059127F">
      <w:pPr>
        <w:rPr>
          <w:color w:val="00B0F0"/>
        </w:rPr>
      </w:pPr>
      <w:r w:rsidRPr="00BC315F">
        <w:rPr>
          <w:color w:val="00B0F0"/>
        </w:rPr>
        <w:t xml:space="preserve">Action Point – Isabelle to suggest some ideas and use flyers and posters to </w:t>
      </w:r>
      <w:r w:rsidR="00BC315F" w:rsidRPr="00BC315F">
        <w:rPr>
          <w:color w:val="00B0F0"/>
        </w:rPr>
        <w:t xml:space="preserve">distribute the information. Also find out costs for the publicity. </w:t>
      </w:r>
      <w:r w:rsidR="00BC315F">
        <w:rPr>
          <w:color w:val="00B0F0"/>
        </w:rPr>
        <w:t xml:space="preserve">Approval will be obtained from the Group for any decisions. </w:t>
      </w:r>
    </w:p>
    <w:p w14:paraId="1A4A308C" w14:textId="2D5798C6" w:rsidR="00BC315F" w:rsidRDefault="00BC315F" w:rsidP="0059127F">
      <w:r w:rsidRPr="00BC315F">
        <w:t xml:space="preserve">Sports </w:t>
      </w:r>
      <w:r>
        <w:t>–</w:t>
      </w:r>
      <w:r w:rsidRPr="00BC315F">
        <w:t xml:space="preserve"> </w:t>
      </w:r>
      <w:r>
        <w:t xml:space="preserve">Hull KR are going to create a new commercial centre with housing.   Stonebridge Park – residents had requested fencing off of some sports </w:t>
      </w:r>
      <w:proofErr w:type="gramStart"/>
      <w:r>
        <w:t>facilities,</w:t>
      </w:r>
      <w:proofErr w:type="gramEnd"/>
      <w:r>
        <w:t xml:space="preserve"> however, it was pointed out that this had been actioned previously and that the fencing had been stolen. </w:t>
      </w:r>
    </w:p>
    <w:p w14:paraId="64A3932C" w14:textId="1FC2BC55" w:rsidR="00BC315F" w:rsidRDefault="00BC315F" w:rsidP="0059127F">
      <w:r>
        <w:t xml:space="preserve">It would be a good idea to discuss any future plans or projects for the legacy Group with others in Hull who had done similar. </w:t>
      </w:r>
    </w:p>
    <w:p w14:paraId="366F9547" w14:textId="08599166" w:rsidR="00BC315F" w:rsidRDefault="00BC315F" w:rsidP="0059127F">
      <w:r>
        <w:t xml:space="preserve">We need to ask residents what they would like regarding social events, learning, library provision and cultural activities. </w:t>
      </w:r>
    </w:p>
    <w:p w14:paraId="21C57E01" w14:textId="77777777" w:rsidR="00BC315F" w:rsidRDefault="00BC315F" w:rsidP="0059127F"/>
    <w:p w14:paraId="787C45BD" w14:textId="77777777" w:rsidR="00BC315F" w:rsidRDefault="00BC315F" w:rsidP="0059127F">
      <w:r>
        <w:t>Timing of meetings</w:t>
      </w:r>
    </w:p>
    <w:p w14:paraId="529D2126" w14:textId="14D2DD30" w:rsidR="00BC315F" w:rsidRPr="00BC315F" w:rsidRDefault="00BC315F" w:rsidP="0059127F">
      <w:r>
        <w:t>Steve asked if meetings could be a little earlier due to dark nights and the distance he travels home.  It was agreed to try 14.30.</w:t>
      </w:r>
    </w:p>
    <w:p w14:paraId="22D94C24" w14:textId="3EDF3382" w:rsidR="0059127F" w:rsidRDefault="000E0396" w:rsidP="0059127F">
      <w:pPr>
        <w:pBdr>
          <w:bottom w:val="single" w:sz="6" w:space="1" w:color="auto"/>
          <w:between w:val="single" w:sz="6" w:space="1" w:color="auto"/>
        </w:pBdr>
        <w:rPr>
          <w:b/>
          <w:bCs/>
        </w:rPr>
      </w:pPr>
      <w:r>
        <w:rPr>
          <w:b/>
          <w:bCs/>
        </w:rPr>
        <w:t>(Allison left at 1</w:t>
      </w:r>
      <w:r w:rsidR="003D5E43">
        <w:rPr>
          <w:b/>
          <w:bCs/>
        </w:rPr>
        <w:t>5</w:t>
      </w:r>
      <w:r>
        <w:rPr>
          <w:b/>
          <w:bCs/>
        </w:rPr>
        <w:t>.20)</w:t>
      </w:r>
    </w:p>
    <w:p w14:paraId="7399CCED" w14:textId="4CAA23F0" w:rsidR="0059127F" w:rsidRDefault="0059127F" w:rsidP="0059127F">
      <w:pPr>
        <w:rPr>
          <w:b/>
          <w:bCs/>
        </w:rPr>
      </w:pPr>
      <w:r>
        <w:rPr>
          <w:b/>
          <w:bCs/>
        </w:rPr>
        <w:t xml:space="preserve">14/. Date, time and location of next </w:t>
      </w:r>
      <w:proofErr w:type="gramStart"/>
      <w:r>
        <w:rPr>
          <w:b/>
          <w:bCs/>
        </w:rPr>
        <w:t>meeting  (</w:t>
      </w:r>
      <w:proofErr w:type="gramEnd"/>
      <w:r>
        <w:rPr>
          <w:b/>
          <w:bCs/>
        </w:rPr>
        <w:t>LTO)</w:t>
      </w:r>
    </w:p>
    <w:p w14:paraId="3FCA992A" w14:textId="24C5ED02" w:rsidR="0059127F" w:rsidRPr="0059127F" w:rsidRDefault="0059127F" w:rsidP="0059127F">
      <w:pPr>
        <w:pBdr>
          <w:bottom w:val="single" w:sz="6" w:space="1" w:color="auto"/>
          <w:between w:val="single" w:sz="6" w:space="1" w:color="auto"/>
        </w:pBdr>
      </w:pPr>
      <w:r w:rsidRPr="0059127F">
        <w:t xml:space="preserve">18 November </w:t>
      </w:r>
      <w:r>
        <w:t>14</w:t>
      </w:r>
      <w:r w:rsidRPr="0059127F">
        <w:t>.30 at SSNC</w:t>
      </w:r>
    </w:p>
    <w:p w14:paraId="6E5792BC" w14:textId="3D9D53E3" w:rsidR="0059127F" w:rsidRDefault="0059127F" w:rsidP="0059127F">
      <w:r>
        <w:t>Meeting ended at 16.28</w:t>
      </w:r>
    </w:p>
    <w:p w14:paraId="223E4C4F" w14:textId="77777777" w:rsidR="0059127F" w:rsidRPr="0059127F" w:rsidRDefault="0059127F" w:rsidP="0059127F">
      <w:pPr>
        <w:pBdr>
          <w:bottom w:val="single" w:sz="6" w:space="1" w:color="auto"/>
          <w:between w:val="single" w:sz="6" w:space="1" w:color="auto"/>
        </w:pBdr>
      </w:pPr>
    </w:p>
    <w:sectPr w:rsidR="0059127F" w:rsidRPr="0059127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E78A" w14:textId="77777777" w:rsidR="003365E5" w:rsidRDefault="003365E5" w:rsidP="00D92DD1">
      <w:pPr>
        <w:spacing w:after="0" w:line="240" w:lineRule="auto"/>
      </w:pPr>
      <w:r>
        <w:separator/>
      </w:r>
    </w:p>
  </w:endnote>
  <w:endnote w:type="continuationSeparator" w:id="0">
    <w:p w14:paraId="14783F58" w14:textId="77777777" w:rsidR="003365E5" w:rsidRDefault="003365E5" w:rsidP="00D92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505733"/>
      <w:docPartObj>
        <w:docPartGallery w:val="Page Numbers (Bottom of Page)"/>
        <w:docPartUnique/>
      </w:docPartObj>
    </w:sdtPr>
    <w:sdtEndPr>
      <w:rPr>
        <w:noProof/>
      </w:rPr>
    </w:sdtEndPr>
    <w:sdtContent>
      <w:p w14:paraId="3989A705" w14:textId="5754736C" w:rsidR="00D92DD1" w:rsidRDefault="00D9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CD11D" w14:textId="77777777" w:rsidR="00D92DD1" w:rsidRDefault="00D92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DCBB" w14:textId="77777777" w:rsidR="003365E5" w:rsidRDefault="003365E5" w:rsidP="00D92DD1">
      <w:pPr>
        <w:spacing w:after="0" w:line="240" w:lineRule="auto"/>
      </w:pPr>
      <w:r>
        <w:separator/>
      </w:r>
    </w:p>
  </w:footnote>
  <w:footnote w:type="continuationSeparator" w:id="0">
    <w:p w14:paraId="6857660A" w14:textId="77777777" w:rsidR="003365E5" w:rsidRDefault="003365E5" w:rsidP="00D92D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A5"/>
    <w:rsid w:val="00092977"/>
    <w:rsid w:val="000E0396"/>
    <w:rsid w:val="00274A16"/>
    <w:rsid w:val="002A550B"/>
    <w:rsid w:val="00327C15"/>
    <w:rsid w:val="003365E5"/>
    <w:rsid w:val="003D5E43"/>
    <w:rsid w:val="00423FE6"/>
    <w:rsid w:val="00494319"/>
    <w:rsid w:val="0059127F"/>
    <w:rsid w:val="005A1FAD"/>
    <w:rsid w:val="005C7479"/>
    <w:rsid w:val="005C7847"/>
    <w:rsid w:val="00653640"/>
    <w:rsid w:val="00665300"/>
    <w:rsid w:val="00790769"/>
    <w:rsid w:val="007E45A5"/>
    <w:rsid w:val="0082580C"/>
    <w:rsid w:val="0093247D"/>
    <w:rsid w:val="009D20F9"/>
    <w:rsid w:val="00AF5F76"/>
    <w:rsid w:val="00B10D17"/>
    <w:rsid w:val="00BC315F"/>
    <w:rsid w:val="00C1731F"/>
    <w:rsid w:val="00D13BC5"/>
    <w:rsid w:val="00D64959"/>
    <w:rsid w:val="00D92DD1"/>
    <w:rsid w:val="00DD5FA7"/>
    <w:rsid w:val="00EB4AE8"/>
    <w:rsid w:val="00EF4E8B"/>
    <w:rsid w:val="00F37C05"/>
    <w:rsid w:val="00FF3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B4FC"/>
  <w15:chartTrackingRefBased/>
  <w15:docId w15:val="{AEF81273-29B0-4D53-B1E5-A1A4C61D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5A5"/>
    <w:rPr>
      <w:rFonts w:eastAsiaTheme="majorEastAsia" w:cstheme="majorBidi"/>
      <w:color w:val="272727" w:themeColor="text1" w:themeTint="D8"/>
    </w:rPr>
  </w:style>
  <w:style w:type="paragraph" w:styleId="Title">
    <w:name w:val="Title"/>
    <w:basedOn w:val="Normal"/>
    <w:next w:val="Normal"/>
    <w:link w:val="TitleChar"/>
    <w:uiPriority w:val="10"/>
    <w:qFormat/>
    <w:rsid w:val="007E4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5A5"/>
    <w:pPr>
      <w:spacing w:before="160"/>
      <w:jc w:val="center"/>
    </w:pPr>
    <w:rPr>
      <w:i/>
      <w:iCs/>
      <w:color w:val="404040" w:themeColor="text1" w:themeTint="BF"/>
    </w:rPr>
  </w:style>
  <w:style w:type="character" w:customStyle="1" w:styleId="QuoteChar">
    <w:name w:val="Quote Char"/>
    <w:basedOn w:val="DefaultParagraphFont"/>
    <w:link w:val="Quote"/>
    <w:uiPriority w:val="29"/>
    <w:rsid w:val="007E45A5"/>
    <w:rPr>
      <w:i/>
      <w:iCs/>
      <w:color w:val="404040" w:themeColor="text1" w:themeTint="BF"/>
    </w:rPr>
  </w:style>
  <w:style w:type="paragraph" w:styleId="ListParagraph">
    <w:name w:val="List Paragraph"/>
    <w:basedOn w:val="Normal"/>
    <w:uiPriority w:val="34"/>
    <w:qFormat/>
    <w:rsid w:val="007E45A5"/>
    <w:pPr>
      <w:ind w:left="720"/>
      <w:contextualSpacing/>
    </w:pPr>
  </w:style>
  <w:style w:type="character" w:styleId="IntenseEmphasis">
    <w:name w:val="Intense Emphasis"/>
    <w:basedOn w:val="DefaultParagraphFont"/>
    <w:uiPriority w:val="21"/>
    <w:qFormat/>
    <w:rsid w:val="007E45A5"/>
    <w:rPr>
      <w:i/>
      <w:iCs/>
      <w:color w:val="0F4761" w:themeColor="accent1" w:themeShade="BF"/>
    </w:rPr>
  </w:style>
  <w:style w:type="paragraph" w:styleId="IntenseQuote">
    <w:name w:val="Intense Quote"/>
    <w:basedOn w:val="Normal"/>
    <w:next w:val="Normal"/>
    <w:link w:val="IntenseQuoteChar"/>
    <w:uiPriority w:val="30"/>
    <w:qFormat/>
    <w:rsid w:val="007E4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5A5"/>
    <w:rPr>
      <w:i/>
      <w:iCs/>
      <w:color w:val="0F4761" w:themeColor="accent1" w:themeShade="BF"/>
    </w:rPr>
  </w:style>
  <w:style w:type="character" w:styleId="IntenseReference">
    <w:name w:val="Intense Reference"/>
    <w:basedOn w:val="DefaultParagraphFont"/>
    <w:uiPriority w:val="32"/>
    <w:qFormat/>
    <w:rsid w:val="007E45A5"/>
    <w:rPr>
      <w:b/>
      <w:bCs/>
      <w:smallCaps/>
      <w:color w:val="0F4761" w:themeColor="accent1" w:themeShade="BF"/>
      <w:spacing w:val="5"/>
    </w:rPr>
  </w:style>
  <w:style w:type="paragraph" w:customStyle="1" w:styleId="BodyA">
    <w:name w:val="Body A"/>
    <w:rsid w:val="007E45A5"/>
    <w:pPr>
      <w:pBdr>
        <w:top w:val="nil"/>
        <w:left w:val="nil"/>
        <w:bottom w:val="nil"/>
        <w:right w:val="nil"/>
        <w:between w:val="nil"/>
        <w:bar w:val="nil"/>
      </w:pBdr>
      <w:spacing w:line="259" w:lineRule="auto"/>
    </w:pPr>
    <w:rPr>
      <w:rFonts w:ascii="Aptos" w:eastAsia="Aptos" w:hAnsi="Aptos" w:cs="Aptos"/>
      <w:color w:val="000000"/>
      <w:sz w:val="22"/>
      <w:szCs w:val="22"/>
      <w:u w:color="000000"/>
      <w:bdr w:val="nil"/>
      <w:lang w:val="en-US" w:eastAsia="en-GB"/>
      <w14:textOutline w14:w="12700" w14:cap="flat" w14:cmpd="sng" w14:algn="ctr">
        <w14:noFill/>
        <w14:prstDash w14:val="solid"/>
        <w14:miter w14:lim="400000"/>
      </w14:textOutline>
      <w14:ligatures w14:val="none"/>
    </w:rPr>
  </w:style>
  <w:style w:type="paragraph" w:styleId="Header">
    <w:name w:val="header"/>
    <w:basedOn w:val="Normal"/>
    <w:link w:val="HeaderChar"/>
    <w:uiPriority w:val="99"/>
    <w:unhideWhenUsed/>
    <w:rsid w:val="00D92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DD1"/>
  </w:style>
  <w:style w:type="paragraph" w:styleId="Footer">
    <w:name w:val="footer"/>
    <w:basedOn w:val="Normal"/>
    <w:link w:val="FooterChar"/>
    <w:uiPriority w:val="99"/>
    <w:unhideWhenUsed/>
    <w:rsid w:val="00D92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 Beckett</dc:creator>
  <cp:keywords/>
  <dc:description/>
  <cp:lastModifiedBy>Angi Beckett</cp:lastModifiedBy>
  <cp:revision>2</cp:revision>
  <dcterms:created xsi:type="dcterms:W3CDTF">2025-11-25T11:05:00Z</dcterms:created>
  <dcterms:modified xsi:type="dcterms:W3CDTF">2025-11-25T11:05:00Z</dcterms:modified>
</cp:coreProperties>
</file>